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0D2398">
        <w:rPr>
          <w:rFonts w:ascii="Times New Roman" w:hAnsi="Times New Roman" w:cs="Times New Roman"/>
          <w:sz w:val="28"/>
        </w:rPr>
        <w:t>униципальное</w:t>
      </w:r>
      <w:r>
        <w:rPr>
          <w:rFonts w:ascii="Times New Roman" w:hAnsi="Times New Roman" w:cs="Times New Roman"/>
          <w:sz w:val="28"/>
        </w:rPr>
        <w:t xml:space="preserve"> автономное</w:t>
      </w:r>
      <w:r w:rsidRPr="000D2398">
        <w:rPr>
          <w:rFonts w:ascii="Times New Roman" w:hAnsi="Times New Roman" w:cs="Times New Roman"/>
          <w:sz w:val="28"/>
        </w:rPr>
        <w:t xml:space="preserve"> дошкольное образовательное учреждение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«Детский сад</w:t>
      </w:r>
      <w:r>
        <w:rPr>
          <w:rFonts w:ascii="Times New Roman" w:hAnsi="Times New Roman" w:cs="Times New Roman"/>
          <w:sz w:val="28"/>
        </w:rPr>
        <w:t xml:space="preserve"> №107 комбинированного вида»</w:t>
      </w: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азани</w:t>
      </w:r>
      <w:proofErr w:type="spellEnd"/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D57BC6" w:rsidP="000D239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0D2398" w:rsidRP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о реализации городской инновационной площадки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на базе </w:t>
      </w:r>
      <w:r>
        <w:rPr>
          <w:rFonts w:ascii="Times New Roman" w:hAnsi="Times New Roman" w:cs="Times New Roman"/>
          <w:sz w:val="28"/>
        </w:rPr>
        <w:t xml:space="preserve">МАДОУ </w:t>
      </w:r>
      <w:r w:rsidRPr="000D2398">
        <w:rPr>
          <w:rFonts w:ascii="Times New Roman" w:hAnsi="Times New Roman" w:cs="Times New Roman"/>
          <w:sz w:val="28"/>
        </w:rPr>
        <w:t xml:space="preserve">«Детский сад №107 комбинированного вида»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 w:rsidRPr="000D2398">
        <w:rPr>
          <w:rFonts w:ascii="Times New Roman" w:hAnsi="Times New Roman" w:cs="Times New Roman"/>
          <w:sz w:val="28"/>
        </w:rPr>
        <w:t>г</w:t>
      </w:r>
      <w:proofErr w:type="gramStart"/>
      <w:r w:rsidRPr="000D2398">
        <w:rPr>
          <w:rFonts w:ascii="Times New Roman" w:hAnsi="Times New Roman" w:cs="Times New Roman"/>
          <w:sz w:val="28"/>
        </w:rPr>
        <w:t>.К</w:t>
      </w:r>
      <w:proofErr w:type="gramEnd"/>
      <w:r w:rsidRPr="000D2398">
        <w:rPr>
          <w:rFonts w:ascii="Times New Roman" w:hAnsi="Times New Roman" w:cs="Times New Roman"/>
          <w:sz w:val="28"/>
        </w:rPr>
        <w:t>азани</w:t>
      </w:r>
      <w:proofErr w:type="spellEnd"/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Default="000D2398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>по теме:</w:t>
      </w:r>
      <w:r>
        <w:rPr>
          <w:rFonts w:ascii="Times New Roman" w:hAnsi="Times New Roman" w:cs="Times New Roman"/>
          <w:sz w:val="28"/>
        </w:rPr>
        <w:t xml:space="preserve"> </w:t>
      </w:r>
      <w:r w:rsidRPr="000D2398">
        <w:rPr>
          <w:rFonts w:ascii="Times New Roman" w:hAnsi="Times New Roman" w:cs="Times New Roman"/>
          <w:sz w:val="28"/>
        </w:rPr>
        <w:t xml:space="preserve">«Детская мультипликация как основа развития SOFT навыков у детей старшего дошкольного возраста»  </w:t>
      </w:r>
    </w:p>
    <w:p w:rsidR="000D2398" w:rsidRPr="000D2398" w:rsidRDefault="00D57BC6" w:rsidP="000D2398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2024-2025</w:t>
      </w:r>
      <w:r w:rsidR="000D2398" w:rsidRPr="000D2398">
        <w:rPr>
          <w:rFonts w:ascii="Times New Roman" w:hAnsi="Times New Roman" w:cs="Times New Roman"/>
          <w:sz w:val="28"/>
        </w:rPr>
        <w:t xml:space="preserve"> учебном году</w:t>
      </w: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Default="000D2398" w:rsidP="000D2398">
      <w:pPr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реализации программы: 2022 – 2025</w:t>
      </w:r>
      <w:r w:rsidRPr="000D2398">
        <w:rPr>
          <w:rFonts w:ascii="Times New Roman" w:hAnsi="Times New Roman" w:cs="Times New Roman"/>
          <w:sz w:val="28"/>
        </w:rPr>
        <w:t xml:space="preserve"> гг.</w:t>
      </w:r>
    </w:p>
    <w:p w:rsidR="00D57BC6" w:rsidRPr="000D2398" w:rsidRDefault="00D57BC6" w:rsidP="000D2398">
      <w:pPr>
        <w:ind w:firstLine="567"/>
        <w:jc w:val="right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</w:p>
    <w:p w:rsidR="000D2398" w:rsidRPr="000D2398" w:rsidRDefault="000D2398" w:rsidP="000D2398">
      <w:pPr>
        <w:ind w:firstLine="567"/>
        <w:rPr>
          <w:rFonts w:ascii="Times New Roman" w:hAnsi="Times New Roman" w:cs="Times New Roman"/>
          <w:sz w:val="28"/>
        </w:rPr>
      </w:pPr>
      <w:r w:rsidRPr="000D2398">
        <w:rPr>
          <w:rFonts w:ascii="Times New Roman" w:hAnsi="Times New Roman" w:cs="Times New Roman"/>
          <w:sz w:val="28"/>
        </w:rPr>
        <w:t xml:space="preserve"> </w:t>
      </w:r>
    </w:p>
    <w:p w:rsidR="00D57BC6" w:rsidRPr="00D57BC6" w:rsidRDefault="00D57BC6" w:rsidP="00D57B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D57BC6">
        <w:rPr>
          <w:rFonts w:ascii="Times New Roman" w:hAnsi="Times New Roman" w:cs="Times New Roman"/>
          <w:b/>
          <w:sz w:val="28"/>
        </w:rPr>
        <w:lastRenderedPageBreak/>
        <w:t>Аналитический отчет о выполнении основных направлений</w:t>
      </w:r>
      <w:r w:rsidR="00FE12B4">
        <w:rPr>
          <w:rFonts w:ascii="Times New Roman" w:hAnsi="Times New Roman" w:cs="Times New Roman"/>
          <w:b/>
          <w:sz w:val="28"/>
        </w:rPr>
        <w:t xml:space="preserve"> инновационной деятельности 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Наименование учреждения: Муниципальное автономное дошкольное образовательное учреждение</w:t>
      </w:r>
      <w:r>
        <w:rPr>
          <w:rFonts w:ascii="Times New Roman" w:hAnsi="Times New Roman" w:cs="Times New Roman"/>
          <w:sz w:val="28"/>
        </w:rPr>
        <w:t xml:space="preserve"> </w:t>
      </w:r>
      <w:r w:rsidRPr="00D57BC6">
        <w:rPr>
          <w:rFonts w:ascii="Times New Roman" w:hAnsi="Times New Roman" w:cs="Times New Roman"/>
          <w:sz w:val="28"/>
        </w:rPr>
        <w:t xml:space="preserve">«Детский сад №107 комбинированного вида» </w:t>
      </w:r>
      <w:r>
        <w:rPr>
          <w:rFonts w:ascii="Times New Roman" w:hAnsi="Times New Roman" w:cs="Times New Roman"/>
          <w:sz w:val="28"/>
        </w:rPr>
        <w:t xml:space="preserve"> </w:t>
      </w:r>
      <w:r w:rsidRPr="00D57BC6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 w:rsidRPr="00D57BC6">
        <w:rPr>
          <w:rFonts w:ascii="Times New Roman" w:hAnsi="Times New Roman" w:cs="Times New Roman"/>
          <w:sz w:val="28"/>
        </w:rPr>
        <w:t>г</w:t>
      </w:r>
      <w:proofErr w:type="gramStart"/>
      <w:r w:rsidRPr="00D57BC6">
        <w:rPr>
          <w:rFonts w:ascii="Times New Roman" w:hAnsi="Times New Roman" w:cs="Times New Roman"/>
          <w:sz w:val="28"/>
        </w:rPr>
        <w:t>.К</w:t>
      </w:r>
      <w:proofErr w:type="gramEnd"/>
      <w:r w:rsidRPr="00D57BC6">
        <w:rPr>
          <w:rFonts w:ascii="Times New Roman" w:hAnsi="Times New Roman" w:cs="Times New Roman"/>
          <w:sz w:val="28"/>
        </w:rPr>
        <w:t>азани</w:t>
      </w:r>
      <w:proofErr w:type="spellEnd"/>
      <w:r w:rsidRPr="00D57BC6">
        <w:rPr>
          <w:rFonts w:ascii="Times New Roman" w:hAnsi="Times New Roman" w:cs="Times New Roman"/>
          <w:sz w:val="28"/>
        </w:rPr>
        <w:t xml:space="preserve"> (далее – ДОУ).</w:t>
      </w:r>
    </w:p>
    <w:p w:rsid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ab/>
        <w:t>Тема</w:t>
      </w:r>
      <w:r w:rsidRPr="00D57BC6">
        <w:rPr>
          <w:rFonts w:ascii="Times New Roman" w:hAnsi="Times New Roman" w:cs="Times New Roman"/>
          <w:sz w:val="28"/>
        </w:rPr>
        <w:tab/>
        <w:t>инновационной</w:t>
      </w:r>
      <w:r w:rsidRPr="00D57BC6">
        <w:rPr>
          <w:rFonts w:ascii="Times New Roman" w:hAnsi="Times New Roman" w:cs="Times New Roman"/>
          <w:sz w:val="28"/>
        </w:rPr>
        <w:tab/>
        <w:t>деятельности:</w:t>
      </w:r>
      <w:r w:rsidRPr="00D57BC6">
        <w:rPr>
          <w:rFonts w:ascii="Times New Roman" w:hAnsi="Times New Roman" w:cs="Times New Roman"/>
          <w:sz w:val="28"/>
        </w:rPr>
        <w:tab/>
        <w:t xml:space="preserve">«Детская мультипликация как основа развития SOFT навыков у детей старшего дошкольного возраста»  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ИД: 2022-2025</w:t>
      </w:r>
      <w:r w:rsidRPr="00D57BC6">
        <w:rPr>
          <w:rFonts w:ascii="Times New Roman" w:hAnsi="Times New Roman" w:cs="Times New Roman"/>
          <w:sz w:val="28"/>
        </w:rPr>
        <w:t>уч</w:t>
      </w:r>
      <w:proofErr w:type="gramStart"/>
      <w:r w:rsidRPr="00D57BC6">
        <w:rPr>
          <w:rFonts w:ascii="Times New Roman" w:hAnsi="Times New Roman" w:cs="Times New Roman"/>
          <w:sz w:val="28"/>
        </w:rPr>
        <w:t>.г</w:t>
      </w:r>
      <w:proofErr w:type="gramEnd"/>
      <w:r w:rsidRPr="00D57BC6">
        <w:rPr>
          <w:rFonts w:ascii="Times New Roman" w:hAnsi="Times New Roman" w:cs="Times New Roman"/>
          <w:sz w:val="28"/>
        </w:rPr>
        <w:t>од.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Этапы:</w:t>
      </w:r>
    </w:p>
    <w:p w:rsidR="00D57BC6" w:rsidRDefault="00D57BC6" w:rsidP="00D57BC6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Подготовительный этап (</w:t>
      </w:r>
      <w:r>
        <w:rPr>
          <w:rFonts w:ascii="Times New Roman" w:hAnsi="Times New Roman" w:cs="Times New Roman"/>
          <w:sz w:val="28"/>
        </w:rPr>
        <w:t>ноябрь 2022 г.- август 2023</w:t>
      </w:r>
      <w:r w:rsidRPr="00D57BC6">
        <w:rPr>
          <w:rFonts w:ascii="Times New Roman" w:hAnsi="Times New Roman" w:cs="Times New Roman"/>
          <w:sz w:val="28"/>
        </w:rPr>
        <w:t xml:space="preserve"> г.) </w:t>
      </w:r>
    </w:p>
    <w:p w:rsidR="00D57BC6" w:rsidRDefault="00D57BC6" w:rsidP="00D57BC6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Практический этап (сентябрь 2023г.- август 2024</w:t>
      </w:r>
      <w:r w:rsidRPr="00D57BC6">
        <w:rPr>
          <w:rFonts w:ascii="Times New Roman" w:hAnsi="Times New Roman" w:cs="Times New Roman"/>
          <w:sz w:val="28"/>
        </w:rPr>
        <w:t xml:space="preserve">г.) 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Заключительный этап (</w:t>
      </w:r>
      <w:r>
        <w:rPr>
          <w:rFonts w:ascii="Times New Roman" w:hAnsi="Times New Roman" w:cs="Times New Roman"/>
          <w:sz w:val="28"/>
        </w:rPr>
        <w:t>сентябрь 2024г.- август 2025</w:t>
      </w:r>
      <w:r w:rsidRPr="00D57BC6">
        <w:rPr>
          <w:rFonts w:ascii="Times New Roman" w:hAnsi="Times New Roman" w:cs="Times New Roman"/>
          <w:sz w:val="28"/>
        </w:rPr>
        <w:t>г.)</w:t>
      </w:r>
    </w:p>
    <w:p w:rsid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 xml:space="preserve">Третий год реализации инновационной площадки «Детская мультипликация как основа развития </w:t>
      </w:r>
      <w:proofErr w:type="spellStart"/>
      <w:r w:rsidRPr="00D57BC6">
        <w:rPr>
          <w:rFonts w:ascii="Times New Roman" w:hAnsi="Times New Roman" w:cs="Times New Roman"/>
          <w:sz w:val="28"/>
        </w:rPr>
        <w:t>soft</w:t>
      </w:r>
      <w:proofErr w:type="spellEnd"/>
      <w:r w:rsidRPr="00D57BC6">
        <w:rPr>
          <w:rFonts w:ascii="Times New Roman" w:hAnsi="Times New Roman" w:cs="Times New Roman"/>
          <w:sz w:val="28"/>
        </w:rPr>
        <w:t xml:space="preserve"> навыков у детей старшего дошкольного возраста» стал важным этапом завершения начатого цикла исследовательской и практической деятельности. Этот год характеризовался интеграцией ранее накопленного опыта, проведением глубоких анализов и распространением полезных практик среди других образовательных учреждений. 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Цели проекта в заключительный год: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Завершить цикл исследования и внедрения новой модели организации развивающей среды, основанной на развитии социальных и творческих навыков с применением мультипликации. Проверить устойчивость результата, масштабировать успешные подходы и подготовить обобщающие выводы для широкого распространения успешного опыта.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Основные задачи последнего года реализации: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Собрать и систематизировать накопленный материал и данные трёхлетнего периода.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Подвести итоги многолетней экспериментальной работы, выявить наиболее эффективные формы и методы использования мультипликации в процессе воспитания и обучения детей.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Закрепить приобретённые знания и умения у воспитанников путём углубления, расширения и интенсификации занятиями мультипликацией.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Передать полученный опыт внешним партнёрам и представить собственные достижения общественности.</w:t>
      </w:r>
    </w:p>
    <w:p w:rsid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>Совершенствовать профессиональные компетенции педагогов, развить необходимые мягкие навыки в командах преподавателей и сотрудников учреждения.</w:t>
      </w:r>
    </w:p>
    <w:p w:rsidR="00D57BC6" w:rsidRP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7BC6">
        <w:rPr>
          <w:rFonts w:ascii="Times New Roman" w:hAnsi="Times New Roman" w:cs="Times New Roman"/>
          <w:sz w:val="28"/>
        </w:rPr>
        <w:tab/>
        <w:t xml:space="preserve">Анализ результативности заключительного этапа </w:t>
      </w:r>
      <w:r>
        <w:rPr>
          <w:rFonts w:ascii="Times New Roman" w:hAnsi="Times New Roman" w:cs="Times New Roman"/>
          <w:sz w:val="28"/>
        </w:rPr>
        <w:t>инновационной деятельности (2024 – 2025</w:t>
      </w:r>
      <w:r w:rsidRPr="00D57BC6">
        <w:rPr>
          <w:rFonts w:ascii="Times New Roman" w:hAnsi="Times New Roman" w:cs="Times New Roman"/>
          <w:sz w:val="28"/>
        </w:rPr>
        <w:t xml:space="preserve"> учебный год):</w:t>
      </w:r>
    </w:p>
    <w:p w:rsidR="00D57BC6" w:rsidRDefault="00D57BC6" w:rsidP="00D57BC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2024-2025</w:t>
      </w:r>
      <w:r w:rsidRPr="00D57BC6">
        <w:rPr>
          <w:rFonts w:ascii="Times New Roman" w:hAnsi="Times New Roman" w:cs="Times New Roman"/>
          <w:sz w:val="28"/>
        </w:rPr>
        <w:t xml:space="preserve"> уч. г. – последний год инновационной деятельности.</w:t>
      </w:r>
    </w:p>
    <w:p w:rsidR="00D57BC6" w:rsidRDefault="00FE12B4" w:rsidP="00FE12B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E12B4">
        <w:rPr>
          <w:rFonts w:ascii="Times New Roman" w:hAnsi="Times New Roman" w:cs="Times New Roman"/>
          <w:sz w:val="28"/>
        </w:rPr>
        <w:t>В течение года в старших и подготовительных группах реализовывался проект «</w:t>
      </w:r>
      <w:proofErr w:type="spellStart"/>
      <w:r>
        <w:rPr>
          <w:rFonts w:ascii="Times New Roman" w:hAnsi="Times New Roman" w:cs="Times New Roman"/>
          <w:sz w:val="28"/>
        </w:rPr>
        <w:t>Мультландия</w:t>
      </w:r>
      <w:proofErr w:type="spellEnd"/>
      <w:r w:rsidRPr="00FE12B4">
        <w:rPr>
          <w:rFonts w:ascii="Times New Roman" w:hAnsi="Times New Roman" w:cs="Times New Roman"/>
          <w:sz w:val="28"/>
        </w:rPr>
        <w:t xml:space="preserve">» (дети 5-6 лет – 1 год реализации, 6-7 лет – второй год реализации). Созданные в предыдущие годы инновационной деятельности </w:t>
      </w:r>
      <w:r>
        <w:rPr>
          <w:rFonts w:ascii="Times New Roman" w:hAnsi="Times New Roman" w:cs="Times New Roman"/>
          <w:sz w:val="28"/>
        </w:rPr>
        <w:t xml:space="preserve">образовательного </w:t>
      </w:r>
      <w:r w:rsidRPr="00FE12B4">
        <w:rPr>
          <w:rFonts w:ascii="Times New Roman" w:hAnsi="Times New Roman" w:cs="Times New Roman"/>
          <w:sz w:val="28"/>
        </w:rPr>
        <w:t>пространства</w:t>
      </w:r>
      <w:r>
        <w:rPr>
          <w:rFonts w:ascii="Times New Roman" w:hAnsi="Times New Roman" w:cs="Times New Roman"/>
          <w:sz w:val="28"/>
        </w:rPr>
        <w:t>,</w:t>
      </w:r>
      <w:r w:rsidRPr="00FE12B4">
        <w:rPr>
          <w:rFonts w:ascii="Times New Roman" w:hAnsi="Times New Roman" w:cs="Times New Roman"/>
          <w:sz w:val="28"/>
        </w:rPr>
        <w:t xml:space="preserve"> кабинета «</w:t>
      </w:r>
      <w:proofErr w:type="spellStart"/>
      <w:r w:rsidRPr="00FE12B4">
        <w:rPr>
          <w:rFonts w:ascii="Times New Roman" w:hAnsi="Times New Roman" w:cs="Times New Roman"/>
          <w:sz w:val="28"/>
        </w:rPr>
        <w:t>Мультландия</w:t>
      </w:r>
      <w:proofErr w:type="spellEnd"/>
      <w:r w:rsidRPr="00FE12B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</w:t>
      </w:r>
      <w:r w:rsidRPr="00FE12B4">
        <w:rPr>
          <w:rFonts w:ascii="Times New Roman" w:hAnsi="Times New Roman" w:cs="Times New Roman"/>
          <w:sz w:val="28"/>
        </w:rPr>
        <w:t xml:space="preserve"> способствовали формированию благоприятной развивающей среды, стимулирующей развитие креативности, эмоционального интеллекта, коммуникативных способностей и умения решать нестандартные задачи. Интерактивное пространство позволило детям активно вовлекаться в процесс творчества, осваивать основы сюжетно-ролевых игр, развивать воображение и фантазию, укреплять навыки взаимодействия друг с другом и учиться </w:t>
      </w:r>
      <w:proofErr w:type="gramStart"/>
      <w:r w:rsidRPr="00FE12B4">
        <w:rPr>
          <w:rFonts w:ascii="Times New Roman" w:hAnsi="Times New Roman" w:cs="Times New Roman"/>
          <w:sz w:val="28"/>
        </w:rPr>
        <w:t>эффективно</w:t>
      </w:r>
      <w:proofErr w:type="gramEnd"/>
      <w:r w:rsidRPr="00FE12B4">
        <w:rPr>
          <w:rFonts w:ascii="Times New Roman" w:hAnsi="Times New Roman" w:cs="Times New Roman"/>
          <w:sz w:val="28"/>
        </w:rPr>
        <w:t xml:space="preserve"> выражать собственные мысли и чувства.</w:t>
      </w:r>
    </w:p>
    <w:p w:rsidR="00FE12B4" w:rsidRDefault="00FE12B4" w:rsidP="00FE12B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E12B4">
        <w:rPr>
          <w:rFonts w:ascii="Times New Roman" w:hAnsi="Times New Roman" w:cs="Times New Roman"/>
          <w:sz w:val="28"/>
        </w:rPr>
        <w:t>Педагоги-</w:t>
      </w:r>
      <w:proofErr w:type="spellStart"/>
      <w:r w:rsidRPr="00FE12B4">
        <w:rPr>
          <w:rFonts w:ascii="Times New Roman" w:hAnsi="Times New Roman" w:cs="Times New Roman"/>
          <w:sz w:val="28"/>
        </w:rPr>
        <w:t>инноваторы</w:t>
      </w:r>
      <w:proofErr w:type="spellEnd"/>
      <w:r w:rsidRPr="00FE12B4">
        <w:rPr>
          <w:rFonts w:ascii="Times New Roman" w:hAnsi="Times New Roman" w:cs="Times New Roman"/>
          <w:sz w:val="28"/>
        </w:rPr>
        <w:t xml:space="preserve">, работающие в старших группах, с детьми 5-6 лет, организовывали разные формы деятельности в рамках первого года реализации проекта «Мы – </w:t>
      </w:r>
      <w:r>
        <w:rPr>
          <w:rFonts w:ascii="Times New Roman" w:hAnsi="Times New Roman" w:cs="Times New Roman"/>
          <w:sz w:val="28"/>
        </w:rPr>
        <w:t>мультипликаторы</w:t>
      </w:r>
      <w:r w:rsidRPr="00FE12B4">
        <w:rPr>
          <w:rFonts w:ascii="Times New Roman" w:hAnsi="Times New Roman" w:cs="Times New Roman"/>
          <w:sz w:val="28"/>
        </w:rPr>
        <w:t xml:space="preserve">»: беседы и презентации о </w:t>
      </w:r>
      <w:r>
        <w:rPr>
          <w:rFonts w:ascii="Times New Roman" w:hAnsi="Times New Roman" w:cs="Times New Roman"/>
          <w:sz w:val="28"/>
        </w:rPr>
        <w:t>мультфильмах, о профессиях людей</w:t>
      </w:r>
      <w:r w:rsidR="008A5C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занимающихся созданием фильма</w:t>
      </w:r>
      <w:r w:rsidRPr="00FE12B4">
        <w:rPr>
          <w:rFonts w:ascii="Times New Roman" w:hAnsi="Times New Roman" w:cs="Times New Roman"/>
          <w:sz w:val="28"/>
        </w:rPr>
        <w:t>, совместная работа взрослых и детей</w:t>
      </w:r>
      <w:r w:rsidRPr="00FE12B4">
        <w:rPr>
          <w:rFonts w:ascii="Times New Roman" w:hAnsi="Times New Roman" w:cs="Times New Roman"/>
          <w:sz w:val="28"/>
        </w:rPr>
        <w:tab/>
        <w:t>с</w:t>
      </w:r>
      <w:r w:rsidRPr="00FE12B4">
        <w:rPr>
          <w:rFonts w:ascii="Times New Roman" w:hAnsi="Times New Roman" w:cs="Times New Roman"/>
          <w:sz w:val="28"/>
        </w:rPr>
        <w:tab/>
        <w:t>познавательной,</w:t>
      </w:r>
      <w:r w:rsidRPr="00FE12B4">
        <w:rPr>
          <w:rFonts w:ascii="Times New Roman" w:hAnsi="Times New Roman" w:cs="Times New Roman"/>
          <w:sz w:val="28"/>
        </w:rPr>
        <w:tab/>
        <w:t>справочной,</w:t>
      </w:r>
      <w:r w:rsidRPr="00FE12B4">
        <w:rPr>
          <w:rFonts w:ascii="Times New Roman" w:hAnsi="Times New Roman" w:cs="Times New Roman"/>
          <w:sz w:val="28"/>
        </w:rPr>
        <w:tab/>
        <w:t>художественной</w:t>
      </w:r>
      <w:r w:rsidR="008A5C46">
        <w:rPr>
          <w:rFonts w:ascii="Times New Roman" w:hAnsi="Times New Roman" w:cs="Times New Roman"/>
          <w:sz w:val="28"/>
        </w:rPr>
        <w:t xml:space="preserve"> литературой, </w:t>
      </w:r>
      <w:r w:rsidRPr="00FE12B4">
        <w:rPr>
          <w:rFonts w:ascii="Times New Roman" w:hAnsi="Times New Roman" w:cs="Times New Roman"/>
          <w:sz w:val="28"/>
        </w:rPr>
        <w:t xml:space="preserve">«путешествие по реке времени»; </w:t>
      </w:r>
      <w:proofErr w:type="spellStart"/>
      <w:r w:rsidRPr="00FE12B4">
        <w:rPr>
          <w:rFonts w:ascii="Times New Roman" w:hAnsi="Times New Roman" w:cs="Times New Roman"/>
          <w:sz w:val="28"/>
        </w:rPr>
        <w:t>квест</w:t>
      </w:r>
      <w:proofErr w:type="spellEnd"/>
      <w:r w:rsidRPr="00FE12B4">
        <w:rPr>
          <w:rFonts w:ascii="Times New Roman" w:hAnsi="Times New Roman" w:cs="Times New Roman"/>
          <w:sz w:val="28"/>
        </w:rPr>
        <w:t xml:space="preserve">-игры </w:t>
      </w:r>
      <w:r w:rsidR="008A5C46">
        <w:rPr>
          <w:rFonts w:ascii="Times New Roman" w:hAnsi="Times New Roman" w:cs="Times New Roman"/>
          <w:sz w:val="28"/>
        </w:rPr>
        <w:t>«В гостях у мультиков»</w:t>
      </w:r>
      <w:r w:rsidRPr="00FE12B4">
        <w:rPr>
          <w:rFonts w:ascii="Times New Roman" w:hAnsi="Times New Roman" w:cs="Times New Roman"/>
          <w:sz w:val="28"/>
        </w:rPr>
        <w:t>;</w:t>
      </w:r>
      <w:proofErr w:type="gramEnd"/>
      <w:r w:rsidRPr="00FE12B4">
        <w:rPr>
          <w:rFonts w:ascii="Times New Roman" w:hAnsi="Times New Roman" w:cs="Times New Roman"/>
          <w:sz w:val="28"/>
        </w:rPr>
        <w:t xml:space="preserve"> творческие мастерские по изготовлению </w:t>
      </w:r>
      <w:r w:rsidR="008A5C46">
        <w:rPr>
          <w:rFonts w:ascii="Times New Roman" w:hAnsi="Times New Roman" w:cs="Times New Roman"/>
          <w:sz w:val="28"/>
        </w:rPr>
        <w:t xml:space="preserve">героев из пластилина </w:t>
      </w:r>
      <w:proofErr w:type="gramStart"/>
      <w:r w:rsidR="008A5C46">
        <w:rPr>
          <w:rFonts w:ascii="Times New Roman" w:hAnsi="Times New Roman" w:cs="Times New Roman"/>
          <w:sz w:val="28"/>
        </w:rPr>
        <w:t>для</w:t>
      </w:r>
      <w:proofErr w:type="gramEnd"/>
      <w:r w:rsidR="008A5C46">
        <w:rPr>
          <w:rFonts w:ascii="Times New Roman" w:hAnsi="Times New Roman" w:cs="Times New Roman"/>
          <w:sz w:val="28"/>
        </w:rPr>
        <w:t xml:space="preserve"> </w:t>
      </w:r>
      <w:proofErr w:type="gramStart"/>
      <w:r w:rsidR="008A5C46">
        <w:rPr>
          <w:rFonts w:ascii="Times New Roman" w:hAnsi="Times New Roman" w:cs="Times New Roman"/>
          <w:sz w:val="28"/>
        </w:rPr>
        <w:t>создание</w:t>
      </w:r>
      <w:proofErr w:type="gramEnd"/>
      <w:r w:rsidR="008A5C46">
        <w:rPr>
          <w:rFonts w:ascii="Times New Roman" w:hAnsi="Times New Roman" w:cs="Times New Roman"/>
          <w:sz w:val="28"/>
        </w:rPr>
        <w:t xml:space="preserve"> авторских мультфильмов</w:t>
      </w:r>
      <w:r w:rsidRPr="00FE12B4">
        <w:rPr>
          <w:rFonts w:ascii="Times New Roman" w:hAnsi="Times New Roman" w:cs="Times New Roman"/>
          <w:sz w:val="28"/>
        </w:rPr>
        <w:t>; дидактические игр</w:t>
      </w:r>
      <w:r w:rsidR="008A5C46">
        <w:rPr>
          <w:rFonts w:ascii="Times New Roman" w:hAnsi="Times New Roman" w:cs="Times New Roman"/>
          <w:sz w:val="28"/>
        </w:rPr>
        <w:t>ы на закрепление представлений об анимационной деятельности</w:t>
      </w:r>
      <w:r w:rsidRPr="00FE12B4">
        <w:rPr>
          <w:rFonts w:ascii="Times New Roman" w:hAnsi="Times New Roman" w:cs="Times New Roman"/>
          <w:sz w:val="28"/>
        </w:rPr>
        <w:t xml:space="preserve">, о видах </w:t>
      </w:r>
      <w:r w:rsidR="008A5C46">
        <w:rPr>
          <w:rFonts w:ascii="Times New Roman" w:hAnsi="Times New Roman" w:cs="Times New Roman"/>
          <w:sz w:val="28"/>
        </w:rPr>
        <w:t>и техниках мультипликации</w:t>
      </w:r>
      <w:r w:rsidRPr="00FE12B4">
        <w:rPr>
          <w:rFonts w:ascii="Times New Roman" w:hAnsi="Times New Roman" w:cs="Times New Roman"/>
          <w:sz w:val="28"/>
        </w:rPr>
        <w:t xml:space="preserve">, об окружающем предметном и природном мире, игры на развитие образной речи дошкольников; коллекции натуральных объектов и </w:t>
      </w:r>
      <w:r w:rsidR="008A5C46">
        <w:rPr>
          <w:rFonts w:ascii="Times New Roman" w:hAnsi="Times New Roman" w:cs="Times New Roman"/>
          <w:sz w:val="28"/>
        </w:rPr>
        <w:t xml:space="preserve">образного материала (картинок). </w:t>
      </w:r>
      <w:r w:rsidRPr="00FE12B4">
        <w:rPr>
          <w:rFonts w:ascii="Times New Roman" w:hAnsi="Times New Roman" w:cs="Times New Roman"/>
          <w:sz w:val="28"/>
        </w:rPr>
        <w:t>Данные формы взаимодействия позволяли детям проявить познавательную инициативу, творческие способности в различных видах деятельности.</w:t>
      </w:r>
    </w:p>
    <w:p w:rsidR="008A5C46" w:rsidRDefault="005978A0" w:rsidP="005978A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5978A0">
        <w:rPr>
          <w:rFonts w:ascii="Times New Roman" w:hAnsi="Times New Roman" w:cs="Times New Roman"/>
          <w:sz w:val="28"/>
        </w:rPr>
        <w:t xml:space="preserve">подготовительных группах работа велась по следующим основным направлениям: организация коллективной деятельности по созданию мультфильма, включающая распределение ролей между детьми, совместное обсуждение сюжета, выбор персонажей и техники анимации; затем подготовка презентации — создание сценария демонстрации мультфильма перед сверстниками, репетиция выступления и подготовка сопровождающих материалов (например, декораций или костюмов); наконец, непосредственно сам показ результатов труда: демонстрация готового мультфильма группе сверстников с последующим обсуждением процесса работы, оценки проделанной каждым ребенком части проекта и общего итогового анализа качества продукта. Это позволяло развивать социальные компетенции, такие как </w:t>
      </w:r>
      <w:proofErr w:type="gramStart"/>
      <w:r w:rsidRPr="005978A0">
        <w:rPr>
          <w:rFonts w:ascii="Times New Roman" w:hAnsi="Times New Roman" w:cs="Times New Roman"/>
          <w:sz w:val="28"/>
        </w:rPr>
        <w:t>умение</w:t>
      </w:r>
      <w:proofErr w:type="gramEnd"/>
      <w:r w:rsidRPr="005978A0">
        <w:rPr>
          <w:rFonts w:ascii="Times New Roman" w:hAnsi="Times New Roman" w:cs="Times New Roman"/>
          <w:sz w:val="28"/>
        </w:rPr>
        <w:t xml:space="preserve"> сотрудничать, вести диалог, аргументированно высказывать свое мнение, а также </w:t>
      </w:r>
      <w:r w:rsidRPr="005978A0">
        <w:rPr>
          <w:rFonts w:ascii="Times New Roman" w:hAnsi="Times New Roman" w:cs="Times New Roman"/>
          <w:sz w:val="28"/>
        </w:rPr>
        <w:lastRenderedPageBreak/>
        <w:t>творческие способности, инициативность и самостоятельность детей</w:t>
      </w:r>
      <w:r>
        <w:rPr>
          <w:rFonts w:ascii="Times New Roman" w:hAnsi="Times New Roman" w:cs="Times New Roman"/>
          <w:sz w:val="28"/>
        </w:rPr>
        <w:t xml:space="preserve"> старшего дошкольного возраста.</w:t>
      </w:r>
    </w:p>
    <w:p w:rsidR="005978A0" w:rsidRDefault="005978A0" w:rsidP="005978A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978A0">
        <w:rPr>
          <w:rFonts w:ascii="Times New Roman" w:hAnsi="Times New Roman" w:cs="Times New Roman"/>
          <w:sz w:val="28"/>
        </w:rPr>
        <w:t>В 202</w:t>
      </w:r>
      <w:r>
        <w:rPr>
          <w:rFonts w:ascii="Times New Roman" w:hAnsi="Times New Roman" w:cs="Times New Roman"/>
          <w:sz w:val="28"/>
        </w:rPr>
        <w:t>4-2025</w:t>
      </w:r>
      <w:r w:rsidRPr="005978A0">
        <w:rPr>
          <w:rFonts w:ascii="Times New Roman" w:hAnsi="Times New Roman" w:cs="Times New Roman"/>
          <w:sz w:val="28"/>
        </w:rPr>
        <w:t xml:space="preserve"> учебном году были проведены следующие методические мероприятия: семинар-практикум «</w:t>
      </w:r>
      <w:proofErr w:type="spellStart"/>
      <w:r w:rsidR="00BE34FA">
        <w:rPr>
          <w:rFonts w:ascii="Times New Roman" w:hAnsi="Times New Roman" w:cs="Times New Roman"/>
          <w:sz w:val="28"/>
        </w:rPr>
        <w:t>Мультстудия</w:t>
      </w:r>
      <w:proofErr w:type="spellEnd"/>
      <w:r w:rsidR="00BE34FA">
        <w:rPr>
          <w:rFonts w:ascii="Times New Roman" w:hAnsi="Times New Roman" w:cs="Times New Roman"/>
          <w:sz w:val="28"/>
        </w:rPr>
        <w:t xml:space="preserve"> в образовательной деятельности ДОУ»</w:t>
      </w:r>
      <w:r w:rsidRPr="005978A0">
        <w:rPr>
          <w:rFonts w:ascii="Times New Roman" w:hAnsi="Times New Roman" w:cs="Times New Roman"/>
          <w:sz w:val="28"/>
        </w:rPr>
        <w:t>,   коллективное   творческое   дело</w:t>
      </w:r>
      <w:r w:rsidR="00BE34FA">
        <w:rPr>
          <w:rFonts w:ascii="Times New Roman" w:hAnsi="Times New Roman" w:cs="Times New Roman"/>
          <w:sz w:val="28"/>
        </w:rPr>
        <w:t xml:space="preserve"> </w:t>
      </w:r>
      <w:r w:rsidRPr="005978A0">
        <w:rPr>
          <w:rFonts w:ascii="Times New Roman" w:hAnsi="Times New Roman" w:cs="Times New Roman"/>
          <w:sz w:val="28"/>
        </w:rPr>
        <w:t xml:space="preserve">«Методические разработки для реализации проекта «Мы – </w:t>
      </w:r>
      <w:r w:rsidR="00BE34FA">
        <w:rPr>
          <w:rFonts w:ascii="Times New Roman" w:hAnsi="Times New Roman" w:cs="Times New Roman"/>
          <w:sz w:val="28"/>
        </w:rPr>
        <w:t>мультипликаторы</w:t>
      </w:r>
      <w:r w:rsidRPr="005978A0">
        <w:rPr>
          <w:rFonts w:ascii="Times New Roman" w:hAnsi="Times New Roman" w:cs="Times New Roman"/>
          <w:sz w:val="28"/>
        </w:rPr>
        <w:t>», конкурсы и выставки творческих работ детей и их родителей, педагогов.</w:t>
      </w:r>
    </w:p>
    <w:p w:rsidR="00BE34FA" w:rsidRPr="00BE34FA" w:rsidRDefault="00BE34FA" w:rsidP="00BE34F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E34FA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сентября 2024</w:t>
      </w:r>
      <w:r w:rsidRPr="00BE34FA">
        <w:rPr>
          <w:rFonts w:ascii="Times New Roman" w:hAnsi="Times New Roman" w:cs="Times New Roman"/>
          <w:sz w:val="28"/>
        </w:rPr>
        <w:t xml:space="preserve"> г. начался заключительный этап инновационной деятельности, на котором педагоги-новаторы п</w:t>
      </w:r>
      <w:r>
        <w:rPr>
          <w:rFonts w:ascii="Times New Roman" w:hAnsi="Times New Roman" w:cs="Times New Roman"/>
          <w:sz w:val="28"/>
        </w:rPr>
        <w:t>редставляли опыт своей работы в рамках Республиканского семинара «Игровые формы организации совместной и самостоятельной деятельности»</w:t>
      </w:r>
      <w:r w:rsidRPr="00BE34FA">
        <w:rPr>
          <w:rFonts w:ascii="Times New Roman" w:hAnsi="Times New Roman" w:cs="Times New Roman"/>
          <w:sz w:val="28"/>
        </w:rPr>
        <w:t xml:space="preserve">. Также статьи из опыта работы ДОУ были представлены </w:t>
      </w:r>
      <w:r>
        <w:rPr>
          <w:rFonts w:ascii="Times New Roman" w:hAnsi="Times New Roman" w:cs="Times New Roman"/>
          <w:sz w:val="28"/>
          <w:lang w:val="en-US"/>
        </w:rPr>
        <w:t>XIV</w:t>
      </w:r>
      <w:r>
        <w:rPr>
          <w:rFonts w:ascii="Times New Roman" w:hAnsi="Times New Roman" w:cs="Times New Roman"/>
          <w:sz w:val="28"/>
        </w:rPr>
        <w:t xml:space="preserve"> Международной научно-практической конференции «Передовое развитие современной науки: опыт, проблемы, прогнозы»,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етрозаводск</w:t>
      </w:r>
      <w:proofErr w:type="spellEnd"/>
      <w:r w:rsidRPr="00BE34FA">
        <w:rPr>
          <w:rFonts w:ascii="Times New Roman" w:hAnsi="Times New Roman" w:cs="Times New Roman"/>
          <w:sz w:val="28"/>
        </w:rPr>
        <w:t>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 xml:space="preserve">Для информирования родителей о ходе инновационной деятельности по теме «Детская мультипликация как основа развития </w:t>
      </w:r>
      <w:proofErr w:type="spellStart"/>
      <w:r w:rsidRPr="00891A72">
        <w:rPr>
          <w:rFonts w:ascii="Times New Roman" w:hAnsi="Times New Roman" w:cs="Times New Roman"/>
          <w:sz w:val="28"/>
        </w:rPr>
        <w:t>soft</w:t>
      </w:r>
      <w:proofErr w:type="spellEnd"/>
      <w:r w:rsidRPr="00891A72">
        <w:rPr>
          <w:rFonts w:ascii="Times New Roman" w:hAnsi="Times New Roman" w:cs="Times New Roman"/>
          <w:sz w:val="28"/>
        </w:rPr>
        <w:t>-навыков у детей старшего дошкольного возраста» использовались различные формы коммуникации. Например, размещались консультации и памятки в специально оборудованных уголках для родителей, где были представлены следующие материалы: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Информация о значении детской мультипликации в развитии эмоционального интеллекта и творческих способностей ребёнка.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Рекомендации родителям по организации домашнего просмотра мультфильмов и совместной творческой деятельности с ребёнком.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Памятка о важности поощрения инициативы и самостоятельности детей во время занятий творчеством.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Примеры совместных проектов, выполненных детьми, с описанием конкретных шагов по вовлечению родителей в этот процесс.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 xml:space="preserve">Инструкции по использованию простых техник рисования и анимации, </w:t>
      </w:r>
      <w:proofErr w:type="spellStart"/>
      <w:r w:rsidRPr="00891A72">
        <w:rPr>
          <w:rFonts w:ascii="Times New Roman" w:hAnsi="Times New Roman" w:cs="Times New Roman"/>
          <w:sz w:val="28"/>
        </w:rPr>
        <w:t>доступимых</w:t>
      </w:r>
      <w:proofErr w:type="spellEnd"/>
      <w:r w:rsidRPr="00891A72">
        <w:rPr>
          <w:rFonts w:ascii="Times New Roman" w:hAnsi="Times New Roman" w:cs="Times New Roman"/>
          <w:sz w:val="28"/>
        </w:rPr>
        <w:t xml:space="preserve"> каждому ребёнку дома.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Советы по развитию речи, воображения и творческого мышления через занятия анимацией.</w:t>
      </w:r>
    </w:p>
    <w:p w:rsidR="00BE34FA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Эти меры позволяли родителям лучше понимать цели и методы воспитания, предлагаемые детским садом, и способствовали активному участию семьи в процессе образования и социализации ребёнка.</w:t>
      </w:r>
    </w:p>
    <w:p w:rsid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 xml:space="preserve">Для определения эффективности образовательной деятельности, организованной с детьми старшего дошкольного возраста в рамках реализации проекта «Детская мультипликация как основа развития </w:t>
      </w:r>
      <w:proofErr w:type="spellStart"/>
      <w:r w:rsidRPr="00891A72">
        <w:rPr>
          <w:rFonts w:ascii="Times New Roman" w:hAnsi="Times New Roman" w:cs="Times New Roman"/>
          <w:sz w:val="28"/>
        </w:rPr>
        <w:t>soft</w:t>
      </w:r>
      <w:proofErr w:type="spellEnd"/>
      <w:r w:rsidRPr="00891A72">
        <w:rPr>
          <w:rFonts w:ascii="Times New Roman" w:hAnsi="Times New Roman" w:cs="Times New Roman"/>
          <w:sz w:val="28"/>
        </w:rPr>
        <w:t>-навыков у детей старшего дошкольного возраста</w:t>
      </w:r>
      <w:r>
        <w:rPr>
          <w:rFonts w:ascii="Times New Roman" w:hAnsi="Times New Roman" w:cs="Times New Roman"/>
          <w:sz w:val="28"/>
        </w:rPr>
        <w:t>», в мае 2025</w:t>
      </w:r>
      <w:r w:rsidRPr="00891A72">
        <w:rPr>
          <w:rFonts w:ascii="Times New Roman" w:hAnsi="Times New Roman" w:cs="Times New Roman"/>
          <w:sz w:val="28"/>
        </w:rPr>
        <w:t xml:space="preserve"> г. был проведен сравнительный анализ результатов педагогической диагностики по следующим </w:t>
      </w:r>
      <w:r>
        <w:rPr>
          <w:rFonts w:ascii="Times New Roman" w:hAnsi="Times New Roman" w:cs="Times New Roman"/>
          <w:sz w:val="28"/>
        </w:rPr>
        <w:t>критериям</w:t>
      </w:r>
      <w:r w:rsidRPr="00891A72">
        <w:rPr>
          <w:rFonts w:ascii="Times New Roman" w:hAnsi="Times New Roman" w:cs="Times New Roman"/>
          <w:sz w:val="28"/>
        </w:rPr>
        <w:t>: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lastRenderedPageBreak/>
        <w:t>Уровень развития эмоционального интеллекта (способность распознавать и контролировать свои эмоции и понимать эмоции других).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Коммуникационные навыки (умение ясно выражать свои мысли, вступать в контакт и взаимодействовать с окружающими).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Навык сотрудничества и командной работы (умение действовать сообща, прислушиваясь к мнению других членов команды).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Креативность и инициативность (способность предлагать необычные решения и проявлять инициативу в ситуациях выбора).</w:t>
      </w:r>
    </w:p>
    <w:p w:rsid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Лидерство и ответственность (готовность брать на себя роль лидера, отвечать за свои слова и поступки).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 xml:space="preserve">Диагностику развития </w:t>
      </w:r>
      <w:proofErr w:type="spellStart"/>
      <w:r w:rsidRPr="00891A72">
        <w:rPr>
          <w:rFonts w:ascii="Times New Roman" w:hAnsi="Times New Roman" w:cs="Times New Roman"/>
          <w:sz w:val="28"/>
        </w:rPr>
        <w:t>soft</w:t>
      </w:r>
      <w:proofErr w:type="spellEnd"/>
      <w:r w:rsidRPr="00891A72">
        <w:rPr>
          <w:rFonts w:ascii="Times New Roman" w:hAnsi="Times New Roman" w:cs="Times New Roman"/>
          <w:sz w:val="28"/>
        </w:rPr>
        <w:t xml:space="preserve"> навыков у детей в течение т</w:t>
      </w:r>
      <w:r>
        <w:rPr>
          <w:rFonts w:ascii="Times New Roman" w:hAnsi="Times New Roman" w:cs="Times New Roman"/>
          <w:sz w:val="28"/>
        </w:rPr>
        <w:t>рех лет осуществлял педагог-психолог Власова Л.Н.</w:t>
      </w:r>
      <w:r w:rsidRPr="00891A72">
        <w:rPr>
          <w:rFonts w:ascii="Times New Roman" w:hAnsi="Times New Roman" w:cs="Times New Roman"/>
          <w:sz w:val="28"/>
        </w:rPr>
        <w:t xml:space="preserve"> с использованием апробированных методик, разработанных ведущими отечественными авторами. Основными целями диагностики являлись: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Определение исходного уровня развития социальных и эмоциональных навыков у детей.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Отслеживание изменений в динамике навыков на протяжении всего периода обучения.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 xml:space="preserve">Выявление факторов, положительно влияющих на развитие </w:t>
      </w:r>
      <w:proofErr w:type="spellStart"/>
      <w:r w:rsidRPr="00891A72">
        <w:rPr>
          <w:rFonts w:ascii="Times New Roman" w:hAnsi="Times New Roman" w:cs="Times New Roman"/>
          <w:sz w:val="28"/>
        </w:rPr>
        <w:t>soft</w:t>
      </w:r>
      <w:proofErr w:type="spellEnd"/>
      <w:r w:rsidRPr="00891A72">
        <w:rPr>
          <w:rFonts w:ascii="Times New Roman" w:hAnsi="Times New Roman" w:cs="Times New Roman"/>
          <w:sz w:val="28"/>
        </w:rPr>
        <w:t xml:space="preserve"> навыков.</w:t>
      </w: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Методика диагностики</w:t>
      </w:r>
    </w:p>
    <w:p w:rsid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>Использовались следующие известные и широко применяемые методики</w:t>
      </w:r>
      <w:r w:rsidR="00354943">
        <w:rPr>
          <w:rFonts w:ascii="Times New Roman" w:hAnsi="Times New Roman" w:cs="Times New Roman"/>
          <w:sz w:val="28"/>
        </w:rPr>
        <w:t xml:space="preserve"> (Таблица 1)</w:t>
      </w:r>
      <w:r w:rsidRPr="00891A72">
        <w:rPr>
          <w:rFonts w:ascii="Times New Roman" w:hAnsi="Times New Roman" w:cs="Times New Roman"/>
          <w:sz w:val="28"/>
        </w:rPr>
        <w:t>:</w:t>
      </w:r>
      <w:r w:rsidR="00354943">
        <w:rPr>
          <w:rFonts w:ascii="Times New Roman" w:hAnsi="Times New Roman" w:cs="Times New Roman"/>
          <w:sz w:val="28"/>
        </w:rPr>
        <w:t xml:space="preserve"> </w:t>
      </w:r>
    </w:p>
    <w:p w:rsidR="00354943" w:rsidRDefault="00354943" w:rsidP="0035494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891A72" w:rsidTr="00891A72">
        <w:tc>
          <w:tcPr>
            <w:tcW w:w="3379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Автор методики</w:t>
            </w:r>
          </w:p>
        </w:tc>
        <w:tc>
          <w:tcPr>
            <w:tcW w:w="3379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Название методики</w:t>
            </w:r>
            <w:r w:rsidRPr="00891A72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3380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Используемый критерий</w:t>
            </w:r>
          </w:p>
        </w:tc>
      </w:tr>
      <w:tr w:rsidR="00891A72" w:rsidTr="00891A72">
        <w:tc>
          <w:tcPr>
            <w:tcW w:w="3379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Н.А. Виноградова</w:t>
            </w:r>
          </w:p>
        </w:tc>
        <w:tc>
          <w:tcPr>
            <w:tcW w:w="3379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«Сказочные ситуации»</w:t>
            </w:r>
          </w:p>
        </w:tc>
        <w:tc>
          <w:tcPr>
            <w:tcW w:w="3380" w:type="dxa"/>
          </w:tcPr>
          <w:p w:rsidR="00891A72" w:rsidRDefault="00891A72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Эмоциональный интеллект</w:t>
            </w:r>
          </w:p>
        </w:tc>
      </w:tr>
      <w:tr w:rsidR="00891A72" w:rsidTr="00891A72"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Т.Н. Бабаева</w:t>
            </w:r>
          </w:p>
        </w:tc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«Кто хочет стать лидером?»</w:t>
            </w:r>
          </w:p>
        </w:tc>
        <w:tc>
          <w:tcPr>
            <w:tcW w:w="3380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Лидерство и ответственность</w:t>
            </w:r>
          </w:p>
        </w:tc>
      </w:tr>
      <w:tr w:rsidR="00891A72" w:rsidTr="00891A72"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Г.Г. Кравцов</w:t>
            </w:r>
          </w:p>
        </w:tc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«Играем вместе»</w:t>
            </w:r>
          </w:p>
        </w:tc>
        <w:tc>
          <w:tcPr>
            <w:tcW w:w="3380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Сотрудничество и командная работа</w:t>
            </w:r>
          </w:p>
        </w:tc>
      </w:tr>
      <w:tr w:rsidR="00891A72" w:rsidTr="00891A72"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 xml:space="preserve">Е.В. </w:t>
            </w:r>
            <w:proofErr w:type="spellStart"/>
            <w:r w:rsidRPr="00891A72">
              <w:rPr>
                <w:rFonts w:ascii="Times New Roman" w:hAnsi="Times New Roman" w:cs="Times New Roman"/>
                <w:sz w:val="28"/>
              </w:rPr>
              <w:t>Субботский</w:t>
            </w:r>
            <w:proofErr w:type="spellEnd"/>
          </w:p>
        </w:tc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ab/>
              <w:t>«Выбирай друга»</w:t>
            </w:r>
          </w:p>
        </w:tc>
        <w:tc>
          <w:tcPr>
            <w:tcW w:w="3380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Коммуникационные навыки</w:t>
            </w:r>
          </w:p>
        </w:tc>
      </w:tr>
      <w:tr w:rsidR="00891A72" w:rsidTr="00891A72"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А.М. Прихожан</w:t>
            </w:r>
          </w:p>
        </w:tc>
        <w:tc>
          <w:tcPr>
            <w:tcW w:w="3379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«Что я умею?»</w:t>
            </w:r>
          </w:p>
        </w:tc>
        <w:tc>
          <w:tcPr>
            <w:tcW w:w="3380" w:type="dxa"/>
          </w:tcPr>
          <w:p w:rsidR="00891A72" w:rsidRDefault="00F6258B" w:rsidP="00891A7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891A72">
              <w:rPr>
                <w:rFonts w:ascii="Times New Roman" w:hAnsi="Times New Roman" w:cs="Times New Roman"/>
                <w:sz w:val="28"/>
              </w:rPr>
              <w:t>Креативность и инициатива</w:t>
            </w:r>
          </w:p>
        </w:tc>
      </w:tr>
    </w:tbl>
    <w:p w:rsidR="00891A72" w:rsidRDefault="00F6258B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6258B">
        <w:rPr>
          <w:rFonts w:ascii="Times New Roman" w:hAnsi="Times New Roman" w:cs="Times New Roman"/>
          <w:sz w:val="28"/>
        </w:rPr>
        <w:t xml:space="preserve">Эти методики позволяют объективно оценивать основные показатели, относящиеся к </w:t>
      </w:r>
      <w:proofErr w:type="spellStart"/>
      <w:r w:rsidRPr="00F6258B">
        <w:rPr>
          <w:rFonts w:ascii="Times New Roman" w:hAnsi="Times New Roman" w:cs="Times New Roman"/>
          <w:sz w:val="28"/>
        </w:rPr>
        <w:t>soft</w:t>
      </w:r>
      <w:proofErr w:type="spellEnd"/>
      <w:r w:rsidRPr="00F625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6258B">
        <w:rPr>
          <w:rFonts w:ascii="Times New Roman" w:hAnsi="Times New Roman" w:cs="Times New Roman"/>
          <w:sz w:val="28"/>
        </w:rPr>
        <w:t>skill'ам</w:t>
      </w:r>
      <w:proofErr w:type="spellEnd"/>
      <w:r w:rsidRPr="00F6258B">
        <w:rPr>
          <w:rFonts w:ascii="Times New Roman" w:hAnsi="Times New Roman" w:cs="Times New Roman"/>
          <w:sz w:val="28"/>
        </w:rPr>
        <w:t>: эмоциональный интеллект, лидерство, командную работу, коммуникацию, инициативность и творческие способности.</w:t>
      </w:r>
    </w:p>
    <w:p w:rsidR="00F6258B" w:rsidRDefault="00354943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6258B">
        <w:rPr>
          <w:rFonts w:ascii="Times New Roman" w:hAnsi="Times New Roman" w:cs="Times New Roman"/>
          <w:sz w:val="28"/>
        </w:rPr>
        <w:t>С</w:t>
      </w:r>
      <w:r w:rsidR="00F6258B" w:rsidRPr="00F6258B">
        <w:rPr>
          <w:rFonts w:ascii="Times New Roman" w:hAnsi="Times New Roman" w:cs="Times New Roman"/>
          <w:sz w:val="28"/>
        </w:rPr>
        <w:t>равнительные</w:t>
      </w:r>
      <w:r>
        <w:rPr>
          <w:rFonts w:ascii="Times New Roman" w:hAnsi="Times New Roman" w:cs="Times New Roman"/>
          <w:sz w:val="28"/>
        </w:rPr>
        <w:t xml:space="preserve"> </w:t>
      </w:r>
      <w:r w:rsidR="00F6258B" w:rsidRPr="00F6258B">
        <w:rPr>
          <w:rFonts w:ascii="Times New Roman" w:hAnsi="Times New Roman" w:cs="Times New Roman"/>
          <w:sz w:val="28"/>
        </w:rPr>
        <w:t xml:space="preserve"> результаты диагностики на </w:t>
      </w:r>
      <w:r>
        <w:rPr>
          <w:rFonts w:ascii="Times New Roman" w:hAnsi="Times New Roman" w:cs="Times New Roman"/>
          <w:sz w:val="28"/>
        </w:rPr>
        <w:t>первом и третьем годах обучения представлены в таблицах 2 и 3.</w:t>
      </w:r>
    </w:p>
    <w:p w:rsid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54943" w:rsidRDefault="00354943" w:rsidP="0035494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Таблица 2. Первый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354943" w:rsidTr="00354943">
        <w:trPr>
          <w:trHeight w:val="410"/>
        </w:trPr>
        <w:tc>
          <w:tcPr>
            <w:tcW w:w="3379" w:type="dxa"/>
          </w:tcPr>
          <w:p w:rsidR="00354943" w:rsidRP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Критерий</w:t>
            </w:r>
          </w:p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Начало учебного года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Конец учебного года</w:t>
            </w:r>
          </w:p>
        </w:tc>
      </w:tr>
      <w:tr w:rsidR="00354943" w:rsidTr="00354943"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Эмоциональный интеллект</w:t>
            </w: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Среднее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54943">
              <w:rPr>
                <w:rFonts w:ascii="Times New Roman" w:hAnsi="Times New Roman" w:cs="Times New Roman"/>
                <w:sz w:val="28"/>
              </w:rPr>
              <w:t>Средне-высокое</w:t>
            </w:r>
            <w:proofErr w:type="gramEnd"/>
          </w:p>
        </w:tc>
      </w:tr>
      <w:tr w:rsidR="00354943" w:rsidTr="00354943">
        <w:tc>
          <w:tcPr>
            <w:tcW w:w="3379" w:type="dxa"/>
          </w:tcPr>
          <w:p w:rsidR="00354943" w:rsidRP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Коммуникационные навыки</w:t>
            </w:r>
          </w:p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Ниже среднего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Среднее</w:t>
            </w:r>
          </w:p>
        </w:tc>
      </w:tr>
      <w:tr w:rsidR="00354943" w:rsidTr="00354943">
        <w:tc>
          <w:tcPr>
            <w:tcW w:w="3379" w:type="dxa"/>
          </w:tcPr>
          <w:p w:rsidR="00354943" w:rsidRP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Командная работа</w:t>
            </w:r>
          </w:p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Очень низкое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Низкое</w:t>
            </w:r>
          </w:p>
        </w:tc>
      </w:tr>
      <w:tr w:rsidR="00354943" w:rsidTr="00354943">
        <w:tc>
          <w:tcPr>
            <w:tcW w:w="3379" w:type="dxa"/>
          </w:tcPr>
          <w:p w:rsidR="00354943" w:rsidRP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Креативность</w:t>
            </w:r>
          </w:p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Очень низкая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Низкая</w:t>
            </w:r>
          </w:p>
        </w:tc>
      </w:tr>
      <w:tr w:rsidR="00354943" w:rsidTr="00354943"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Лидерство</w:t>
            </w:r>
          </w:p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Очень низкая</w:t>
            </w:r>
          </w:p>
        </w:tc>
        <w:tc>
          <w:tcPr>
            <w:tcW w:w="3380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Низкая</w:t>
            </w:r>
          </w:p>
        </w:tc>
      </w:tr>
    </w:tbl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54943" w:rsidRDefault="00354943" w:rsidP="0035494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3. </w:t>
      </w:r>
      <w:r w:rsidRPr="00354943">
        <w:rPr>
          <w:rFonts w:ascii="Times New Roman" w:hAnsi="Times New Roman" w:cs="Times New Roman"/>
          <w:sz w:val="28"/>
        </w:rPr>
        <w:t>Третий год обучения</w:t>
      </w: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354943" w:rsidTr="006A0A34">
        <w:trPr>
          <w:trHeight w:val="410"/>
        </w:trPr>
        <w:tc>
          <w:tcPr>
            <w:tcW w:w="3379" w:type="dxa"/>
          </w:tcPr>
          <w:p w:rsidR="00354943" w:rsidRP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Критерий</w:t>
            </w:r>
          </w:p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Начало учебного года</w:t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Конец учебного года</w:t>
            </w:r>
          </w:p>
        </w:tc>
      </w:tr>
      <w:tr w:rsidR="00354943" w:rsidTr="006A0A34"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Эмоциональный интеллект</w:t>
            </w: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Высшее</w:t>
            </w:r>
            <w:r w:rsidRPr="00354943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54943">
              <w:rPr>
                <w:rFonts w:ascii="Times New Roman" w:hAnsi="Times New Roman" w:cs="Times New Roman"/>
                <w:sz w:val="28"/>
              </w:rPr>
              <w:t>Средне-высокое</w:t>
            </w:r>
            <w:proofErr w:type="gramEnd"/>
          </w:p>
        </w:tc>
      </w:tr>
      <w:tr w:rsidR="00354943" w:rsidTr="006A0A34">
        <w:tc>
          <w:tcPr>
            <w:tcW w:w="3379" w:type="dxa"/>
          </w:tcPr>
          <w:p w:rsidR="00354943" w:rsidRP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Коммуникационные навыки</w:t>
            </w:r>
          </w:p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3549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Высокая</w:t>
            </w:r>
            <w:r w:rsidRPr="00354943">
              <w:rPr>
                <w:rFonts w:ascii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Максимальная</w:t>
            </w:r>
          </w:p>
        </w:tc>
      </w:tr>
      <w:tr w:rsidR="00354943" w:rsidTr="006A0A34">
        <w:tc>
          <w:tcPr>
            <w:tcW w:w="3379" w:type="dxa"/>
          </w:tcPr>
          <w:p w:rsidR="00354943" w:rsidRP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Командная работа</w:t>
            </w:r>
          </w:p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Высокая</w:t>
            </w:r>
            <w:r w:rsidRPr="00354943">
              <w:rPr>
                <w:rFonts w:ascii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Максимальная</w:t>
            </w:r>
          </w:p>
        </w:tc>
      </w:tr>
      <w:tr w:rsidR="00354943" w:rsidTr="006A0A34">
        <w:tc>
          <w:tcPr>
            <w:tcW w:w="3379" w:type="dxa"/>
          </w:tcPr>
          <w:p w:rsidR="00354943" w:rsidRP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Креативность</w:t>
            </w:r>
          </w:p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Высокая</w:t>
            </w:r>
            <w:r w:rsidRPr="00354943">
              <w:rPr>
                <w:rFonts w:ascii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Максимальная</w:t>
            </w:r>
          </w:p>
        </w:tc>
      </w:tr>
      <w:tr w:rsidR="00354943" w:rsidTr="006A0A34"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Лидерство</w:t>
            </w:r>
          </w:p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9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Высокая</w:t>
            </w:r>
            <w:r w:rsidRPr="00354943">
              <w:rPr>
                <w:rFonts w:ascii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3380" w:type="dxa"/>
          </w:tcPr>
          <w:p w:rsidR="00354943" w:rsidRDefault="00354943" w:rsidP="006A0A3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54943">
              <w:rPr>
                <w:rFonts w:ascii="Times New Roman" w:hAnsi="Times New Roman" w:cs="Times New Roman"/>
                <w:sz w:val="28"/>
              </w:rPr>
              <w:t>Максимальная</w:t>
            </w:r>
          </w:p>
        </w:tc>
      </w:tr>
    </w:tbl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54943" w:rsidRPr="00354943" w:rsidRDefault="00891A72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ab/>
      </w:r>
      <w:r w:rsidR="00354943">
        <w:rPr>
          <w:rFonts w:ascii="Times New Roman" w:hAnsi="Times New Roman" w:cs="Times New Roman"/>
          <w:sz w:val="28"/>
        </w:rPr>
        <w:t>Вывод: п</w:t>
      </w:r>
      <w:r w:rsidR="00354943" w:rsidRPr="00354943">
        <w:rPr>
          <w:rFonts w:ascii="Times New Roman" w:hAnsi="Times New Roman" w:cs="Times New Roman"/>
          <w:sz w:val="28"/>
        </w:rPr>
        <w:t>ервые годы характеризуются медленным ростом показателей, особенно в области эмоционального интеллекта и коммуникаций. Тем не менее, заметна положительная тенденция даже на начальном этапе.</w:t>
      </w:r>
    </w:p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 xml:space="preserve">Уже к третьему году мы наблюдаем резкое ускорение развития </w:t>
      </w:r>
      <w:proofErr w:type="spellStart"/>
      <w:r w:rsidRPr="00354943">
        <w:rPr>
          <w:rFonts w:ascii="Times New Roman" w:hAnsi="Times New Roman" w:cs="Times New Roman"/>
          <w:sz w:val="28"/>
        </w:rPr>
        <w:t>soft</w:t>
      </w:r>
      <w:proofErr w:type="spellEnd"/>
      <w:r w:rsidRPr="003549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54943">
        <w:rPr>
          <w:rFonts w:ascii="Times New Roman" w:hAnsi="Times New Roman" w:cs="Times New Roman"/>
          <w:sz w:val="28"/>
        </w:rPr>
        <w:t>skills</w:t>
      </w:r>
      <w:proofErr w:type="spellEnd"/>
      <w:r w:rsidRPr="00354943">
        <w:rPr>
          <w:rFonts w:ascii="Times New Roman" w:hAnsi="Times New Roman" w:cs="Times New Roman"/>
          <w:sz w:val="28"/>
        </w:rPr>
        <w:t>. Все критерии достигают максимального значения, демонстрируя полную адаптацию детей к условиям использования мультипликации как основного инструмента обучения.</w:t>
      </w:r>
    </w:p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>Факторы, способствующие положительной динамике</w:t>
      </w:r>
      <w:r>
        <w:rPr>
          <w:rFonts w:ascii="Times New Roman" w:hAnsi="Times New Roman" w:cs="Times New Roman"/>
          <w:sz w:val="28"/>
        </w:rPr>
        <w:t>.</w:t>
      </w:r>
    </w:p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>Основные факторы, обусловившие такую положительную динамику:</w:t>
      </w:r>
      <w:r>
        <w:rPr>
          <w:rFonts w:ascii="Times New Roman" w:hAnsi="Times New Roman" w:cs="Times New Roman"/>
          <w:sz w:val="28"/>
        </w:rPr>
        <w:t xml:space="preserve"> и</w:t>
      </w:r>
      <w:r w:rsidRPr="00354943">
        <w:rPr>
          <w:rFonts w:ascii="Times New Roman" w:hAnsi="Times New Roman" w:cs="Times New Roman"/>
          <w:sz w:val="28"/>
        </w:rPr>
        <w:t>спользование разнообразного набора мультипликационных материалов, стимулирующих развитие творческих способностей и когнитивных функций.</w:t>
      </w:r>
    </w:p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lastRenderedPageBreak/>
        <w:t>Постоянная обратная связь от педагогов, поощряющая инициативу и смелость предложений.</w:t>
      </w:r>
    </w:p>
    <w:p w:rsidR="00354943" w:rsidRP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>Система совместных мероприятий, объединяющих детей и родителей вокруг общих целей.</w:t>
      </w:r>
    </w:p>
    <w:p w:rsid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 xml:space="preserve">Проведённая диагностика показала, что детская мультипликация является мощным средством для развития </w:t>
      </w:r>
      <w:proofErr w:type="spellStart"/>
      <w:r w:rsidRPr="00354943">
        <w:rPr>
          <w:rFonts w:ascii="Times New Roman" w:hAnsi="Times New Roman" w:cs="Times New Roman"/>
          <w:sz w:val="28"/>
        </w:rPr>
        <w:t>soft</w:t>
      </w:r>
      <w:proofErr w:type="spellEnd"/>
      <w:r w:rsidRPr="00354943">
        <w:rPr>
          <w:rFonts w:ascii="Times New Roman" w:hAnsi="Times New Roman" w:cs="Times New Roman"/>
          <w:sz w:val="28"/>
        </w:rPr>
        <w:t xml:space="preserve"> навыков у детей старшего дошкольного возраста. Именно третья фаза оказалась самой эффективной, подтвердив гипотезу о длительности эффекта воздействия мультипликации на развитие </w:t>
      </w:r>
      <w:proofErr w:type="spellStart"/>
      <w:r w:rsidRPr="00354943">
        <w:rPr>
          <w:rFonts w:ascii="Times New Roman" w:hAnsi="Times New Roman" w:cs="Times New Roman"/>
          <w:sz w:val="28"/>
        </w:rPr>
        <w:t>soft</w:t>
      </w:r>
      <w:proofErr w:type="spellEnd"/>
      <w:r w:rsidRPr="003549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54943">
        <w:rPr>
          <w:rFonts w:ascii="Times New Roman" w:hAnsi="Times New Roman" w:cs="Times New Roman"/>
          <w:sz w:val="28"/>
        </w:rPr>
        <w:t>skills</w:t>
      </w:r>
      <w:proofErr w:type="spellEnd"/>
      <w:r w:rsidRPr="00354943">
        <w:rPr>
          <w:rFonts w:ascii="Times New Roman" w:hAnsi="Times New Roman" w:cs="Times New Roman"/>
          <w:sz w:val="28"/>
        </w:rPr>
        <w:t>. Таким образом, данная методика оправдала ожидания и доказала свою действенность в образовании.</w:t>
      </w:r>
    </w:p>
    <w:p w:rsidR="00354943" w:rsidRDefault="00354943" w:rsidP="0035494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>Определение эффективности и</w:t>
      </w:r>
      <w:r>
        <w:rPr>
          <w:rFonts w:ascii="Times New Roman" w:hAnsi="Times New Roman" w:cs="Times New Roman"/>
          <w:sz w:val="28"/>
        </w:rPr>
        <w:t xml:space="preserve">нновационной деятельности в 2024-2025 </w:t>
      </w:r>
      <w:proofErr w:type="spellStart"/>
      <w:r>
        <w:rPr>
          <w:rFonts w:ascii="Times New Roman" w:hAnsi="Times New Roman" w:cs="Times New Roman"/>
          <w:sz w:val="28"/>
        </w:rPr>
        <w:t>уч.г.</w:t>
      </w:r>
      <w:proofErr w:type="spellEnd"/>
    </w:p>
    <w:p w:rsidR="00891A72" w:rsidRDefault="00354943" w:rsidP="0035494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54943">
        <w:rPr>
          <w:rFonts w:ascii="Times New Roman" w:hAnsi="Times New Roman" w:cs="Times New Roman"/>
          <w:sz w:val="28"/>
        </w:rPr>
        <w:t>Материально-технические</w:t>
      </w:r>
      <w:r w:rsidRPr="00354943">
        <w:rPr>
          <w:rFonts w:ascii="Times New Roman" w:hAnsi="Times New Roman" w:cs="Times New Roman"/>
          <w:sz w:val="28"/>
        </w:rPr>
        <w:tab/>
      </w:r>
      <w:r w:rsidRPr="00354943">
        <w:rPr>
          <w:rFonts w:ascii="Times New Roman" w:hAnsi="Times New Roman" w:cs="Times New Roman"/>
          <w:sz w:val="28"/>
        </w:rPr>
        <w:tab/>
        <w:t>и</w:t>
      </w:r>
      <w:r w:rsidRPr="00354943">
        <w:rPr>
          <w:rFonts w:ascii="Times New Roman" w:hAnsi="Times New Roman" w:cs="Times New Roman"/>
          <w:sz w:val="28"/>
        </w:rPr>
        <w:tab/>
      </w:r>
      <w:proofErr w:type="gramStart"/>
      <w:r w:rsidRPr="00354943">
        <w:rPr>
          <w:rFonts w:ascii="Times New Roman" w:hAnsi="Times New Roman" w:cs="Times New Roman"/>
          <w:sz w:val="28"/>
        </w:rPr>
        <w:t>фин</w:t>
      </w:r>
      <w:r>
        <w:rPr>
          <w:rFonts w:ascii="Times New Roman" w:hAnsi="Times New Roman" w:cs="Times New Roman"/>
          <w:sz w:val="28"/>
        </w:rPr>
        <w:t>ансово-экономически</w:t>
      </w:r>
      <w:proofErr w:type="gramEnd"/>
      <w:r>
        <w:rPr>
          <w:rFonts w:ascii="Times New Roman" w:hAnsi="Times New Roman" w:cs="Times New Roman"/>
          <w:sz w:val="28"/>
        </w:rPr>
        <w:t xml:space="preserve"> позитивные </w:t>
      </w:r>
      <w:r w:rsidRPr="00354943">
        <w:rPr>
          <w:rFonts w:ascii="Times New Roman" w:hAnsi="Times New Roman" w:cs="Times New Roman"/>
          <w:sz w:val="28"/>
        </w:rPr>
        <w:t>эффекты</w:t>
      </w:r>
      <w:r w:rsidRPr="00354943">
        <w:rPr>
          <w:rFonts w:ascii="Times New Roman" w:hAnsi="Times New Roman" w:cs="Times New Roman"/>
          <w:sz w:val="28"/>
        </w:rPr>
        <w:tab/>
        <w:t>п</w:t>
      </w:r>
      <w:r>
        <w:rPr>
          <w:rFonts w:ascii="Times New Roman" w:hAnsi="Times New Roman" w:cs="Times New Roman"/>
          <w:sz w:val="28"/>
        </w:rPr>
        <w:t>редставляют</w:t>
      </w:r>
      <w:r>
        <w:rPr>
          <w:rFonts w:ascii="Times New Roman" w:hAnsi="Times New Roman" w:cs="Times New Roman"/>
          <w:sz w:val="28"/>
        </w:rPr>
        <w:tab/>
        <w:t>собой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концентрации </w:t>
      </w:r>
      <w:r w:rsidRPr="00354943">
        <w:rPr>
          <w:rFonts w:ascii="Times New Roman" w:hAnsi="Times New Roman" w:cs="Times New Roman"/>
          <w:sz w:val="28"/>
        </w:rPr>
        <w:t>материальных,</w:t>
      </w:r>
      <w:r>
        <w:rPr>
          <w:rFonts w:ascii="Times New Roman" w:hAnsi="Times New Roman" w:cs="Times New Roman"/>
          <w:sz w:val="28"/>
        </w:rPr>
        <w:t xml:space="preserve"> </w:t>
      </w:r>
      <w:r w:rsidRPr="00354943">
        <w:rPr>
          <w:rFonts w:ascii="Times New Roman" w:hAnsi="Times New Roman" w:cs="Times New Roman"/>
          <w:sz w:val="28"/>
        </w:rPr>
        <w:t>технических, финансовых ресурсов, необходимых для реализации программы инновационной</w:t>
      </w:r>
      <w:r>
        <w:rPr>
          <w:rFonts w:ascii="Times New Roman" w:hAnsi="Times New Roman" w:cs="Times New Roman"/>
          <w:sz w:val="28"/>
        </w:rPr>
        <w:t xml:space="preserve"> </w:t>
      </w:r>
      <w:r w:rsidRPr="00354943">
        <w:rPr>
          <w:rFonts w:ascii="Times New Roman" w:hAnsi="Times New Roman" w:cs="Times New Roman"/>
          <w:sz w:val="28"/>
        </w:rPr>
        <w:t>деятельности и создания благоприятных условий для внедрения новшеств.</w:t>
      </w:r>
    </w:p>
    <w:tbl>
      <w:tblPr>
        <w:tblStyle w:val="TableNormal1"/>
        <w:tblW w:w="99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82"/>
        <w:gridCol w:w="5251"/>
        <w:gridCol w:w="2489"/>
      </w:tblGrid>
      <w:tr w:rsidR="00ED5E6B" w:rsidRPr="00ED5E6B" w:rsidTr="00ED5E6B">
        <w:trPr>
          <w:trHeight w:val="551"/>
        </w:trPr>
        <w:tc>
          <w:tcPr>
            <w:tcW w:w="540" w:type="dxa"/>
          </w:tcPr>
          <w:p w:rsidR="00ED5E6B" w:rsidRPr="00ED5E6B" w:rsidRDefault="00ED5E6B" w:rsidP="00ED5E6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D5E6B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ED5E6B" w:rsidRPr="00ED5E6B" w:rsidRDefault="00ED5E6B" w:rsidP="00ED5E6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D5E6B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1682" w:type="dxa"/>
          </w:tcPr>
          <w:p w:rsidR="00ED5E6B" w:rsidRPr="00ED5E6B" w:rsidRDefault="00ED5E6B" w:rsidP="00ED5E6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5251" w:type="dxa"/>
          </w:tcPr>
          <w:p w:rsidR="00ED5E6B" w:rsidRPr="00ED5E6B" w:rsidRDefault="00ED5E6B" w:rsidP="00ED5E6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489" w:type="dxa"/>
          </w:tcPr>
          <w:p w:rsidR="00ED5E6B" w:rsidRPr="00ED5E6B" w:rsidRDefault="00ED5E6B" w:rsidP="00ED5E6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5E6B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ED5E6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</w:t>
            </w:r>
            <w:proofErr w:type="spellEnd"/>
          </w:p>
        </w:tc>
      </w:tr>
      <w:tr w:rsidR="00ED5E6B" w:rsidRPr="00ED5E6B" w:rsidTr="00ED5E6B">
        <w:trPr>
          <w:trHeight w:val="1655"/>
        </w:trPr>
        <w:tc>
          <w:tcPr>
            <w:tcW w:w="540" w:type="dxa"/>
          </w:tcPr>
          <w:p w:rsidR="00ED5E6B" w:rsidRPr="00ED5E6B" w:rsidRDefault="00ED5E6B" w:rsidP="00ED5E6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D5E6B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682" w:type="dxa"/>
          </w:tcPr>
          <w:p w:rsidR="00ED5E6B" w:rsidRPr="00ED5E6B" w:rsidRDefault="00ED5E6B" w:rsidP="00ED5E6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Материально</w:t>
            </w:r>
            <w:proofErr w:type="spellEnd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техническое</w:t>
            </w:r>
            <w:proofErr w:type="spellEnd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</w:p>
        </w:tc>
        <w:tc>
          <w:tcPr>
            <w:tcW w:w="5251" w:type="dxa"/>
          </w:tcPr>
          <w:p w:rsidR="00ED5E6B" w:rsidRPr="00ED5E6B" w:rsidRDefault="00ED5E6B" w:rsidP="00ED5E6B">
            <w:pPr>
              <w:spacing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Созданны</w:t>
            </w:r>
            <w:proofErr w:type="spellEnd"/>
            <w:r w:rsidRPr="00ED5E6B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5E6B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D5E6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ИД</w:t>
            </w:r>
            <w:r w:rsidRPr="00ED5E6B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 мультфильма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пополнялись новыми</w:t>
            </w:r>
            <w:r w:rsidRPr="00ED5E6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экспонатами,</w:t>
            </w:r>
            <w:r w:rsidRPr="00ED5E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дидактическими пособиями и играми.</w:t>
            </w:r>
          </w:p>
        </w:tc>
        <w:tc>
          <w:tcPr>
            <w:tcW w:w="2489" w:type="dxa"/>
          </w:tcPr>
          <w:p w:rsidR="00ED5E6B" w:rsidRPr="00ED5E6B" w:rsidRDefault="00ED5E6B" w:rsidP="00ED5E6B">
            <w:pPr>
              <w:tabs>
                <w:tab w:val="left" w:pos="2266"/>
              </w:tabs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кружке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Мультландия</w:t>
            </w:r>
            <w:proofErr w:type="spellEnd"/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были организованы новые </w:t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выставки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D5E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ED5E6B" w:rsidRPr="00ED5E6B" w:rsidRDefault="00ED5E6B" w:rsidP="00ED5E6B">
            <w:pPr>
              <w:tabs>
                <w:tab w:val="left" w:pos="2275"/>
              </w:tabs>
              <w:spacing w:line="270" w:lineRule="atLeast"/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</w:t>
            </w:r>
            <w:proofErr w:type="gramEnd"/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5E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интересами дошкольников.</w:t>
            </w:r>
          </w:p>
        </w:tc>
      </w:tr>
      <w:tr w:rsidR="00ED5E6B" w:rsidRPr="00ED5E6B" w:rsidTr="00ED5E6B">
        <w:trPr>
          <w:trHeight w:val="1922"/>
        </w:trPr>
        <w:tc>
          <w:tcPr>
            <w:tcW w:w="540" w:type="dxa"/>
          </w:tcPr>
          <w:p w:rsidR="00ED5E6B" w:rsidRPr="00ED5E6B" w:rsidRDefault="00ED5E6B" w:rsidP="00ED5E6B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5E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</w:p>
        </w:tc>
        <w:tc>
          <w:tcPr>
            <w:tcW w:w="1682" w:type="dxa"/>
          </w:tcPr>
          <w:p w:rsidR="00ED5E6B" w:rsidRPr="00ED5E6B" w:rsidRDefault="00ED5E6B" w:rsidP="00ED5E6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Финансовые ресурсы</w:t>
            </w:r>
          </w:p>
        </w:tc>
        <w:tc>
          <w:tcPr>
            <w:tcW w:w="5251" w:type="dxa"/>
          </w:tcPr>
          <w:p w:rsidR="00ED5E6B" w:rsidRPr="00ED5E6B" w:rsidRDefault="00ED5E6B" w:rsidP="00ED5E6B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финансовые ресурсы не были </w:t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использованы.</w:t>
            </w:r>
          </w:p>
        </w:tc>
        <w:tc>
          <w:tcPr>
            <w:tcW w:w="2489" w:type="dxa"/>
          </w:tcPr>
          <w:p w:rsidR="00ED5E6B" w:rsidRPr="00ED5E6B" w:rsidRDefault="00ED5E6B" w:rsidP="00ED5E6B">
            <w:pPr>
              <w:tabs>
                <w:tab w:val="left" w:pos="1305"/>
                <w:tab w:val="left" w:pos="1773"/>
                <w:tab w:val="left" w:pos="2265"/>
              </w:tabs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Финансовые</w:t>
            </w:r>
            <w:r w:rsidRPr="00ED5E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ресурсы, </w:t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затраченные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5E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предыдущие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5E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этапы </w:t>
            </w:r>
            <w:r w:rsidRPr="00ED5E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ИД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позволили</w:t>
            </w:r>
            <w:proofErr w:type="gramEnd"/>
            <w:r w:rsidRPr="00ED5E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организовать образовательную </w:t>
            </w:r>
            <w:r w:rsidRPr="00ED5E6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ED5E6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</w:p>
        </w:tc>
      </w:tr>
    </w:tbl>
    <w:p w:rsidR="00F21724" w:rsidRDefault="00F21724" w:rsidP="0035494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54943" w:rsidRDefault="00F21724" w:rsidP="0035494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21724">
        <w:rPr>
          <w:rFonts w:ascii="Times New Roman" w:hAnsi="Times New Roman" w:cs="Times New Roman"/>
          <w:sz w:val="28"/>
        </w:rPr>
        <w:t>Образовательный эффект связан с позитивными изменениями в уровне профессиональной компетентности работников ДОУ. Потенциал кадров оценивается по их готовности осуществлять инновационную деятельность, повышение удовлетворенности работой, их мотивация и работоспособность.</w:t>
      </w:r>
    </w:p>
    <w:tbl>
      <w:tblPr>
        <w:tblStyle w:val="TableNormal2"/>
        <w:tblW w:w="99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16"/>
        <w:gridCol w:w="3247"/>
        <w:gridCol w:w="4159"/>
      </w:tblGrid>
      <w:tr w:rsidR="00F21724" w:rsidRPr="00F21724" w:rsidTr="00F21724">
        <w:trPr>
          <w:trHeight w:val="551"/>
        </w:trPr>
        <w:tc>
          <w:tcPr>
            <w:tcW w:w="540" w:type="dxa"/>
          </w:tcPr>
          <w:p w:rsidR="00F21724" w:rsidRPr="00F21724" w:rsidRDefault="00F21724" w:rsidP="00F2172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21724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F21724" w:rsidRPr="00F21724" w:rsidRDefault="00F21724" w:rsidP="00F21724">
            <w:pPr>
              <w:spacing w:line="264" w:lineRule="exact"/>
              <w:ind w:firstLine="107"/>
              <w:rPr>
                <w:rFonts w:ascii="Times New Roman" w:eastAsia="Times New Roman" w:hAnsi="Times New Roman" w:cs="Times New Roman"/>
                <w:sz w:val="24"/>
              </w:rPr>
            </w:pPr>
            <w:r w:rsidRPr="00F21724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2016" w:type="dxa"/>
          </w:tcPr>
          <w:p w:rsidR="00F21724" w:rsidRPr="00F21724" w:rsidRDefault="00F21724" w:rsidP="00F2172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3247" w:type="dxa"/>
          </w:tcPr>
          <w:p w:rsidR="00F21724" w:rsidRPr="00F21724" w:rsidRDefault="00F21724" w:rsidP="00F2172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4159" w:type="dxa"/>
          </w:tcPr>
          <w:p w:rsidR="00F21724" w:rsidRPr="00F21724" w:rsidRDefault="00F21724" w:rsidP="00F2172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724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F217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</w:t>
            </w:r>
            <w:proofErr w:type="spellEnd"/>
          </w:p>
        </w:tc>
      </w:tr>
      <w:tr w:rsidR="00F21724" w:rsidRPr="00F21724" w:rsidTr="00F21724">
        <w:trPr>
          <w:trHeight w:val="6071"/>
        </w:trPr>
        <w:tc>
          <w:tcPr>
            <w:tcW w:w="540" w:type="dxa"/>
          </w:tcPr>
          <w:p w:rsidR="00F21724" w:rsidRPr="00F21724" w:rsidRDefault="00F21724" w:rsidP="00F2172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21724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016" w:type="dxa"/>
          </w:tcPr>
          <w:p w:rsidR="00F21724" w:rsidRPr="00F21724" w:rsidRDefault="00F21724" w:rsidP="00F21724">
            <w:pPr>
              <w:ind w:left="107"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Количественный охват инновационной деятельностью работников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3247" w:type="dxa"/>
          </w:tcPr>
          <w:p w:rsidR="00F21724" w:rsidRPr="00F21724" w:rsidRDefault="00F21724" w:rsidP="00F21724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 в инновационной деятельности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участвуют </w:t>
            </w:r>
            <w:r w:rsidR="00452FE1">
              <w:rPr>
                <w:rFonts w:ascii="Times New Roman" w:eastAsia="Times New Roman" w:hAnsi="Times New Roman" w:cs="Times New Roman"/>
                <w:sz w:val="24"/>
                <w:lang w:val="ru-RU"/>
              </w:rPr>
              <w:t>16 человек – 55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% от всего количества педагогов.</w:t>
            </w:r>
          </w:p>
          <w:p w:rsidR="00F21724" w:rsidRPr="00F21724" w:rsidRDefault="00452FE1" w:rsidP="00F21724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сравнению с 2022</w:t>
            </w:r>
            <w:r w:rsidR="00F21724"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2023</w:t>
            </w:r>
            <w:r w:rsidR="00F21724"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уч. г. количественный состав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увеличился</w:t>
            </w:r>
            <w:r w:rsidR="00F21724"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(один педагог </w:t>
            </w:r>
            <w:r w:rsidR="00F21724"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уволился).</w:t>
            </w:r>
          </w:p>
          <w:p w:rsidR="00F21724" w:rsidRPr="00F21724" w:rsidRDefault="00F21724" w:rsidP="00F21724">
            <w:pPr>
              <w:tabs>
                <w:tab w:val="left" w:pos="1547"/>
                <w:tab w:val="left" w:pos="1802"/>
                <w:tab w:val="left" w:pos="2318"/>
                <w:tab w:val="left" w:pos="3025"/>
              </w:tabs>
              <w:ind w:left="107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Мешает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участию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инновационной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мнению педагогов-новаторов:</w:t>
            </w:r>
          </w:p>
          <w:p w:rsidR="00F21724" w:rsidRPr="00F21724" w:rsidRDefault="00F21724" w:rsidP="00F21724">
            <w:pPr>
              <w:tabs>
                <w:tab w:val="left" w:pos="1989"/>
              </w:tabs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-загруженность основной работой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– 100% (было 73%). Также в конце ИД педагог</w:t>
            </w:r>
            <w:proofErr w:type="gramStart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новаторы отметили, что мешает и собственная инерция (50%), в то время как «ограниченные ресурсы,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стесненные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жизненные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обстоятельства» не так важны для развития.</w:t>
            </w:r>
          </w:p>
        </w:tc>
        <w:tc>
          <w:tcPr>
            <w:tcW w:w="4159" w:type="dxa"/>
          </w:tcPr>
          <w:p w:rsidR="00F21724" w:rsidRPr="00F21724" w:rsidRDefault="00F21724" w:rsidP="00F21724">
            <w:pPr>
              <w:tabs>
                <w:tab w:val="left" w:pos="2935"/>
                <w:tab w:val="left" w:pos="3815"/>
              </w:tabs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ИД стимулирует активность педагогов, помогает управлять своим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профессиональным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развитием,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способствует большей уверенности в себе (в начале ИД 67% педагого</w:t>
            </w:r>
            <w:proofErr w:type="gramStart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новаторов считали, что у них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F21724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развитие,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заключительном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 уже 100%). Повысился и творческий потенциал педагогов-экспериментаторов. Также можно отметить, что педагог</w:t>
            </w:r>
            <w:proofErr w:type="gramStart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новаторы считают, что им мешают в развитии</w:t>
            </w:r>
            <w:r w:rsidRPr="00F2172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2172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F2172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внешние</w:t>
            </w:r>
            <w:r w:rsidRPr="00F2172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факторы, но и внутренние, например, собственная инерция. Таким образом, можно сделать вывод, что ИД влияет на профессиональную карьеру, на самооценку педагогов, на повышение статуса и признания в коллективе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педагогов-новаторов.</w:t>
            </w:r>
          </w:p>
        </w:tc>
      </w:tr>
      <w:tr w:rsidR="00F21724" w:rsidRPr="00F21724" w:rsidTr="00F21724">
        <w:trPr>
          <w:trHeight w:val="1931"/>
        </w:trPr>
        <w:tc>
          <w:tcPr>
            <w:tcW w:w="540" w:type="dxa"/>
          </w:tcPr>
          <w:p w:rsidR="00F21724" w:rsidRPr="00F21724" w:rsidRDefault="00F21724" w:rsidP="00F2172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2172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016" w:type="dxa"/>
          </w:tcPr>
          <w:p w:rsidR="00F21724" w:rsidRPr="00F21724" w:rsidRDefault="00F21724" w:rsidP="00F21724">
            <w:pPr>
              <w:ind w:left="107" w:right="1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Компетентность</w:t>
            </w:r>
            <w:proofErr w:type="spellEnd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исполнителей</w:t>
            </w:r>
            <w:proofErr w:type="spellEnd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pacing w:val="-6"/>
                <w:sz w:val="24"/>
              </w:rPr>
              <w:t>ИД</w:t>
            </w:r>
          </w:p>
        </w:tc>
        <w:tc>
          <w:tcPr>
            <w:tcW w:w="3247" w:type="dxa"/>
          </w:tcPr>
          <w:p w:rsidR="00F21724" w:rsidRPr="00F21724" w:rsidRDefault="00F21724" w:rsidP="00F21724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Педагоги,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 образование – 43%,</w:t>
            </w:r>
          </w:p>
          <w:p w:rsidR="00F21724" w:rsidRPr="00F21724" w:rsidRDefault="00F21724" w:rsidP="00F21724">
            <w:pPr>
              <w:tabs>
                <w:tab w:val="left" w:pos="1199"/>
                <w:tab w:val="left" w:pos="1655"/>
                <w:tab w:val="left" w:pos="1922"/>
                <w:tab w:val="left" w:pos="2848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первую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высшую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кв.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категорию – 100%,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педагогов,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прошедших</w:t>
            </w:r>
          </w:p>
          <w:p w:rsidR="00F21724" w:rsidRPr="00F21724" w:rsidRDefault="00F21724" w:rsidP="00F21724">
            <w:pPr>
              <w:tabs>
                <w:tab w:val="left" w:pos="1953"/>
              </w:tabs>
              <w:spacing w:line="270" w:lineRule="atLeast"/>
              <w:ind w:left="107"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курсы</w:t>
            </w:r>
            <w:proofErr w:type="spellEnd"/>
            <w:proofErr w:type="gramEnd"/>
            <w:r w:rsidRPr="00F21724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повышения</w:t>
            </w:r>
            <w:proofErr w:type="spellEnd"/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724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spellEnd"/>
            <w:r w:rsidRPr="00F21724">
              <w:rPr>
                <w:rFonts w:ascii="Times New Roman" w:eastAsia="Times New Roman" w:hAnsi="Times New Roman" w:cs="Times New Roman"/>
                <w:sz w:val="24"/>
              </w:rPr>
              <w:t xml:space="preserve"> – 100%.</w:t>
            </w:r>
          </w:p>
        </w:tc>
        <w:tc>
          <w:tcPr>
            <w:tcW w:w="4159" w:type="dxa"/>
          </w:tcPr>
          <w:p w:rsidR="00F21724" w:rsidRPr="00F21724" w:rsidRDefault="00F21724" w:rsidP="00F21724">
            <w:pPr>
              <w:tabs>
                <w:tab w:val="left" w:pos="2851"/>
                <w:tab w:val="left" w:pos="3379"/>
              </w:tabs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Профессиональная компетентность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достаточная,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повысилась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методологическая компетентность</w:t>
            </w:r>
            <w:r w:rsidRPr="00F21724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сравнению с другими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этапами) – </w:t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педагоги-новаторы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7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имеют</w:t>
            </w:r>
          </w:p>
          <w:p w:rsidR="00F21724" w:rsidRPr="00F21724" w:rsidRDefault="00F21724" w:rsidP="00F21724">
            <w:pPr>
              <w:spacing w:line="27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F2172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F2172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F2172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72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позициях организации ИД, обобщения опыта,</w:t>
            </w:r>
          </w:p>
        </w:tc>
      </w:tr>
    </w:tbl>
    <w:tbl>
      <w:tblPr>
        <w:tblStyle w:val="TableNormal3"/>
        <w:tblW w:w="99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16"/>
        <w:gridCol w:w="3247"/>
        <w:gridCol w:w="4159"/>
      </w:tblGrid>
      <w:tr w:rsidR="00BC54AA" w:rsidTr="00BC54AA">
        <w:trPr>
          <w:trHeight w:val="3311"/>
        </w:trPr>
        <w:tc>
          <w:tcPr>
            <w:tcW w:w="540" w:type="dxa"/>
          </w:tcPr>
          <w:p w:rsidR="00BC54AA" w:rsidRDefault="00BC54AA" w:rsidP="006A0A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16" w:type="dxa"/>
          </w:tcPr>
          <w:p w:rsidR="00BC54AA" w:rsidRDefault="00BC54AA" w:rsidP="006A0A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Готовность педагогов транслировать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инновации.</w:t>
            </w:r>
          </w:p>
        </w:tc>
        <w:tc>
          <w:tcPr>
            <w:tcW w:w="3247" w:type="dxa"/>
          </w:tcPr>
          <w:p w:rsidR="00BC54AA" w:rsidRDefault="00BC54AA" w:rsidP="006A0A3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100%,</w:t>
            </w:r>
          </w:p>
          <w:p w:rsidR="00BC54AA" w:rsidRDefault="00BC54AA" w:rsidP="006A0A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 уровне района – 100 % (было 80%);</w:t>
            </w:r>
          </w:p>
          <w:p w:rsidR="00BC54AA" w:rsidRDefault="00BC54AA" w:rsidP="006A0A34">
            <w:pPr>
              <w:pStyle w:val="TableParagraph"/>
              <w:ind w:right="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республики</w:t>
            </w:r>
            <w:r>
              <w:rPr>
                <w:sz w:val="24"/>
              </w:rPr>
              <w:t xml:space="preserve"> – 33% (</w:t>
            </w:r>
            <w:proofErr w:type="spellStart"/>
            <w:r>
              <w:rPr>
                <w:sz w:val="24"/>
              </w:rPr>
              <w:t>было</w:t>
            </w:r>
            <w:proofErr w:type="spellEnd"/>
            <w:r>
              <w:rPr>
                <w:sz w:val="24"/>
              </w:rPr>
              <w:t xml:space="preserve"> 17%);</w:t>
            </w:r>
          </w:p>
          <w:p w:rsidR="00BC54AA" w:rsidRDefault="00BC54AA" w:rsidP="006A0A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Дистанционно, на интернет- </w:t>
            </w:r>
            <w:proofErr w:type="gramStart"/>
            <w:r>
              <w:rPr>
                <w:sz w:val="24"/>
              </w:rPr>
              <w:t>сайтах</w:t>
            </w:r>
            <w:proofErr w:type="gramEnd"/>
            <w:r>
              <w:rPr>
                <w:sz w:val="24"/>
              </w:rPr>
              <w:t xml:space="preserve"> – 100%</w:t>
            </w:r>
          </w:p>
          <w:p w:rsidR="00BC54AA" w:rsidRDefault="00BC54AA" w:rsidP="006A0A34">
            <w:pPr>
              <w:pStyle w:val="TableParagraph"/>
              <w:tabs>
                <w:tab w:val="left" w:pos="206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Таким образом, стало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</w:p>
          <w:p w:rsidR="00BC54AA" w:rsidRPr="00BC54AA" w:rsidRDefault="00BC54AA" w:rsidP="00BC54AA">
            <w:pPr>
              <w:pStyle w:val="TableParagraph"/>
              <w:tabs>
                <w:tab w:val="left" w:pos="198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C54AA">
              <w:rPr>
                <w:spacing w:val="-2"/>
                <w:sz w:val="24"/>
                <w:lang w:val="ru-RU"/>
              </w:rPr>
              <w:t>желающих</w:t>
            </w:r>
            <w:r w:rsidRPr="00BC54AA">
              <w:rPr>
                <w:sz w:val="24"/>
                <w:lang w:val="ru-RU"/>
              </w:rPr>
              <w:tab/>
            </w:r>
            <w:r w:rsidRPr="00BC54AA">
              <w:rPr>
                <w:spacing w:val="-2"/>
                <w:sz w:val="24"/>
                <w:lang w:val="ru-RU"/>
              </w:rPr>
              <w:t xml:space="preserve">поделиться </w:t>
            </w:r>
            <w:r w:rsidRPr="00BC54AA">
              <w:rPr>
                <w:sz w:val="24"/>
                <w:lang w:val="ru-RU"/>
              </w:rPr>
              <w:t xml:space="preserve">опытом на районном и </w:t>
            </w:r>
            <w:r>
              <w:rPr>
                <w:sz w:val="24"/>
                <w:lang w:val="ru-RU"/>
              </w:rPr>
              <w:t>республиканском</w:t>
            </w:r>
            <w:r w:rsidRPr="00BC54AA">
              <w:rPr>
                <w:sz w:val="24"/>
                <w:lang w:val="ru-RU"/>
              </w:rPr>
              <w:t xml:space="preserve"> уровне.</w:t>
            </w:r>
          </w:p>
        </w:tc>
        <w:tc>
          <w:tcPr>
            <w:tcW w:w="4159" w:type="dxa"/>
          </w:tcPr>
          <w:p w:rsidR="00BC54AA" w:rsidRDefault="00BC54AA" w:rsidP="00BC54AA">
            <w:pPr>
              <w:pStyle w:val="TableParagraph"/>
              <w:tabs>
                <w:tab w:val="left" w:pos="2414"/>
                <w:tab w:val="left" w:pos="3239"/>
              </w:tabs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Организованная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система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самообразования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z w:val="24"/>
              </w:rPr>
              <w:t xml:space="preserve"> сопровождения, профессиональная и </w:t>
            </w:r>
            <w:r>
              <w:rPr>
                <w:spacing w:val="-2"/>
                <w:sz w:val="24"/>
              </w:rPr>
              <w:t>компьютерная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компетентность </w:t>
            </w:r>
            <w:r>
              <w:rPr>
                <w:sz w:val="24"/>
              </w:rPr>
              <w:t xml:space="preserve">педагогов-новаторов способствует распространению педагогического опыта. </w:t>
            </w:r>
          </w:p>
        </w:tc>
      </w:tr>
      <w:tr w:rsidR="00BC54AA" w:rsidTr="00BC54AA">
        <w:trPr>
          <w:trHeight w:val="5243"/>
        </w:trPr>
        <w:tc>
          <w:tcPr>
            <w:tcW w:w="540" w:type="dxa"/>
          </w:tcPr>
          <w:p w:rsidR="00BC54AA" w:rsidRDefault="00BC54AA" w:rsidP="006A0A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016" w:type="dxa"/>
          </w:tcPr>
          <w:p w:rsidR="00BC54AA" w:rsidRDefault="00BC54AA" w:rsidP="006A0A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Компетентность методических </w:t>
            </w:r>
            <w:r>
              <w:rPr>
                <w:sz w:val="24"/>
              </w:rPr>
              <w:t>кадров,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</w:t>
            </w:r>
            <w:r>
              <w:rPr>
                <w:spacing w:val="-2"/>
                <w:sz w:val="24"/>
              </w:rPr>
              <w:t>управления инновационными процессами</w:t>
            </w:r>
          </w:p>
        </w:tc>
        <w:tc>
          <w:tcPr>
            <w:tcW w:w="3247" w:type="dxa"/>
          </w:tcPr>
          <w:p w:rsidR="00BC54AA" w:rsidRDefault="00BC54AA" w:rsidP="006A0A3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 оценили в баллах от 1 до 7 следующие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 (в скобках результаты в начале ИД):</w:t>
            </w:r>
          </w:p>
          <w:p w:rsidR="00BC54AA" w:rsidRDefault="00BC54AA" w:rsidP="006A0A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-качество управленческих инновационных решений – 6,6 (5,9);</w:t>
            </w:r>
          </w:p>
          <w:p w:rsidR="00BC54AA" w:rsidRDefault="00BC54AA" w:rsidP="006A0A34">
            <w:pPr>
              <w:pStyle w:val="TableParagraph"/>
              <w:tabs>
                <w:tab w:val="left" w:pos="2195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внедрения новшеств – 6,7 (6)</w:t>
            </w:r>
          </w:p>
          <w:p w:rsidR="00BC54AA" w:rsidRDefault="00BC54AA" w:rsidP="006A0A3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-оперативность принятия управленческих решений – 6,5 (6)</w:t>
            </w:r>
          </w:p>
          <w:p w:rsidR="00BC54AA" w:rsidRDefault="00BC54AA" w:rsidP="006A0A34">
            <w:pPr>
              <w:pStyle w:val="TableParagraph"/>
              <w:tabs>
                <w:tab w:val="left" w:pos="184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взаимодействия субъектов инновационных процессов – 7 (5.9)</w:t>
            </w:r>
          </w:p>
          <w:p w:rsidR="00BC54AA" w:rsidRDefault="00BC54AA" w:rsidP="006A0A3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-качество методического сопровождения ИД – 7 (6,4)</w:t>
            </w:r>
          </w:p>
          <w:p w:rsidR="00BC54AA" w:rsidRDefault="00BC54AA" w:rsidP="006A0A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балл – 6,8 </w:t>
            </w:r>
            <w:r>
              <w:rPr>
                <w:spacing w:val="-5"/>
                <w:sz w:val="24"/>
              </w:rPr>
              <w:t>(6)</w:t>
            </w:r>
          </w:p>
        </w:tc>
        <w:tc>
          <w:tcPr>
            <w:tcW w:w="4159" w:type="dxa"/>
          </w:tcPr>
          <w:p w:rsidR="00BC54AA" w:rsidRDefault="00BC54AA" w:rsidP="006A0A34">
            <w:pPr>
              <w:pStyle w:val="TableParagraph"/>
              <w:tabs>
                <w:tab w:val="left" w:pos="1106"/>
                <w:tab w:val="left" w:pos="287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кадров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</w:p>
          <w:p w:rsidR="00BC54AA" w:rsidRDefault="00BC54AA" w:rsidP="006A0A34">
            <w:pPr>
              <w:pStyle w:val="TableParagraph"/>
              <w:tabs>
                <w:tab w:val="left" w:pos="2846"/>
              </w:tabs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инновационными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процессами </w:t>
            </w:r>
            <w:r>
              <w:rPr>
                <w:sz w:val="24"/>
              </w:rPr>
              <w:t>достаточная (по сравнению с началом ИД повысилась), что положительно влияет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эффективность ИД.</w:t>
            </w:r>
            <w:proofErr w:type="gramEnd"/>
          </w:p>
        </w:tc>
      </w:tr>
    </w:tbl>
    <w:p w:rsidR="00F21724" w:rsidRDefault="00BC54AA" w:rsidP="0035494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C54AA">
        <w:rPr>
          <w:rFonts w:ascii="Times New Roman" w:hAnsi="Times New Roman" w:cs="Times New Roman"/>
          <w:sz w:val="28"/>
        </w:rPr>
        <w:t>Социальный эффект связан с фиксацией способа повышения престижа работы ДОУ в социуме, рост доверия со стороны педагогической общественности, стимулирует повышение эффективности ИД для использования средств коридорной педагогики в процессе формирования социокультурной образовательной среды ДОУ.</w:t>
      </w:r>
    </w:p>
    <w:tbl>
      <w:tblPr>
        <w:tblStyle w:val="TableNormal4"/>
        <w:tblW w:w="99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10"/>
        <w:gridCol w:w="4824"/>
        <w:gridCol w:w="2489"/>
      </w:tblGrid>
      <w:tr w:rsidR="00BC54AA" w:rsidRPr="00BC54AA" w:rsidTr="00BC54AA">
        <w:trPr>
          <w:trHeight w:val="551"/>
        </w:trPr>
        <w:tc>
          <w:tcPr>
            <w:tcW w:w="540" w:type="dxa"/>
          </w:tcPr>
          <w:p w:rsidR="00BC54AA" w:rsidRPr="00BC54AA" w:rsidRDefault="00BC54AA" w:rsidP="00BC54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54AA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BC54AA" w:rsidRPr="00BC54AA" w:rsidRDefault="00BC54AA" w:rsidP="00BC54A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54AA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2110" w:type="dxa"/>
          </w:tcPr>
          <w:p w:rsidR="00BC54AA" w:rsidRPr="00BC54AA" w:rsidRDefault="00BC54AA" w:rsidP="00BC54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4824" w:type="dxa"/>
          </w:tcPr>
          <w:p w:rsidR="00BC54AA" w:rsidRPr="00BC54AA" w:rsidRDefault="00BC54AA" w:rsidP="00BC54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489" w:type="dxa"/>
          </w:tcPr>
          <w:p w:rsidR="00BC54AA" w:rsidRPr="00BC54AA" w:rsidRDefault="00BC54AA" w:rsidP="00BC54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54AA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BC54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</w:t>
            </w:r>
            <w:proofErr w:type="spellEnd"/>
          </w:p>
        </w:tc>
      </w:tr>
      <w:tr w:rsidR="00BC54AA" w:rsidRPr="00BC54AA" w:rsidTr="00BC54AA">
        <w:trPr>
          <w:trHeight w:val="3587"/>
        </w:trPr>
        <w:tc>
          <w:tcPr>
            <w:tcW w:w="540" w:type="dxa"/>
          </w:tcPr>
          <w:p w:rsidR="00BC54AA" w:rsidRPr="00BC54AA" w:rsidRDefault="00BC54AA" w:rsidP="00BC54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54AA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110" w:type="dxa"/>
          </w:tcPr>
          <w:p w:rsidR="00BC54AA" w:rsidRPr="00BC54AA" w:rsidRDefault="00BC54AA" w:rsidP="00BC54AA">
            <w:pPr>
              <w:tabs>
                <w:tab w:val="left" w:pos="152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Объем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поля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субъектов инновационных процессов</w:t>
            </w:r>
          </w:p>
        </w:tc>
        <w:tc>
          <w:tcPr>
            <w:tcW w:w="4824" w:type="dxa"/>
          </w:tcPr>
          <w:p w:rsidR="00BC54AA" w:rsidRPr="00BC54AA" w:rsidRDefault="00BC54AA" w:rsidP="00BC54AA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BC54AA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BC54AA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педагогов-</w:t>
            </w:r>
            <w:proofErr w:type="spellStart"/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инноваторов</w:t>
            </w:r>
            <w:proofErr w:type="spellEnd"/>
            <w:r w:rsidRPr="00BC54AA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</w:p>
          <w:p w:rsidR="00BC54AA" w:rsidRPr="00BC54AA" w:rsidRDefault="00BC54AA" w:rsidP="00BC54AA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BC54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чел.</w:t>
            </w:r>
            <w:r w:rsidRPr="00BC54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(55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%).</w:t>
            </w:r>
          </w:p>
          <w:p w:rsidR="00BC54AA" w:rsidRPr="00BC54AA" w:rsidRDefault="00BC54AA" w:rsidP="00BC54AA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питанники ДОУ, охваченные в 2024- 2025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образовательной деятельностью в рамках темы ИД (дети старших и подготовительных групп, 5-7 лет)</w:t>
            </w:r>
            <w:r w:rsidRPr="00BC54AA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- 53 чел. (28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% от общего количества</w:t>
            </w:r>
            <w:r w:rsidRPr="00BC54A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воспитанников).</w:t>
            </w:r>
          </w:p>
          <w:p w:rsidR="00BC54AA" w:rsidRPr="00BC54AA" w:rsidRDefault="00BC54AA" w:rsidP="00BC54AA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 воспитанников ДОУ, охваченных образовательной деят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ельностью в рамках темы ИД – 98</w:t>
            </w:r>
            <w:r w:rsid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чел. (28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% от общего количества родителей воспитанников).</w:t>
            </w:r>
          </w:p>
        </w:tc>
        <w:tc>
          <w:tcPr>
            <w:tcW w:w="2489" w:type="dxa"/>
          </w:tcPr>
          <w:p w:rsidR="00BC54AA" w:rsidRPr="00BC54AA" w:rsidRDefault="00BC54AA" w:rsidP="00BC54AA">
            <w:pPr>
              <w:tabs>
                <w:tab w:val="left" w:pos="1451"/>
                <w:tab w:val="left" w:pos="2142"/>
                <w:tab w:val="left" w:pos="2219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BC54AA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объема</w:t>
            </w:r>
            <w:r w:rsidRPr="00BC54AA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поля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субъектов инновационных процессов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еще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не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достаточный.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BC54AA" w:rsidRPr="00BC54AA" w:rsidRDefault="00BC54AA" w:rsidP="00BC54AA">
            <w:pPr>
              <w:tabs>
                <w:tab w:val="left" w:pos="1400"/>
                <w:tab w:val="left" w:pos="1873"/>
                <w:tab w:val="left" w:pos="2065"/>
              </w:tabs>
              <w:spacing w:line="270" w:lineRule="atLeast"/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дальнейшем</w:t>
            </w:r>
            <w:proofErr w:type="gramEnd"/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мы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планируем</w:t>
            </w:r>
            <w:r w:rsidRPr="00BC54AA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</w:t>
            </w:r>
            <w:r w:rsidRPr="00BC54A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C54A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режим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большего количества</w:t>
            </w:r>
            <w:r w:rsidRPr="00BC54A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педагогов, воспитанников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C54A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ДОУ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и их родителей.</w:t>
            </w:r>
          </w:p>
        </w:tc>
      </w:tr>
      <w:tr w:rsidR="00BC54AA" w:rsidRPr="00BC54AA" w:rsidTr="00BC54AA">
        <w:trPr>
          <w:trHeight w:val="275"/>
        </w:trPr>
        <w:tc>
          <w:tcPr>
            <w:tcW w:w="540" w:type="dxa"/>
          </w:tcPr>
          <w:p w:rsidR="00BC54AA" w:rsidRPr="00BC54AA" w:rsidRDefault="00BC54AA" w:rsidP="00BC54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54AA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110" w:type="dxa"/>
          </w:tcPr>
          <w:p w:rsidR="00BC54AA" w:rsidRPr="00BC54AA" w:rsidRDefault="00BC54AA" w:rsidP="00BC54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Наличие</w:t>
            </w:r>
            <w:proofErr w:type="spellEnd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4824" w:type="dxa"/>
          </w:tcPr>
          <w:p w:rsidR="00BC54AA" w:rsidRPr="00BC54AA" w:rsidRDefault="00BC54AA" w:rsidP="00BC54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BC54AA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BC54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BC54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C54AA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коридорной,</w:t>
            </w:r>
          </w:p>
        </w:tc>
        <w:tc>
          <w:tcPr>
            <w:tcW w:w="2489" w:type="dxa"/>
          </w:tcPr>
          <w:p w:rsidR="00BC54AA" w:rsidRPr="00BC54AA" w:rsidRDefault="00BC54AA" w:rsidP="00BC54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54AA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Использование</w:t>
            </w:r>
            <w:proofErr w:type="spellEnd"/>
          </w:p>
        </w:tc>
      </w:tr>
    </w:tbl>
    <w:tbl>
      <w:tblPr>
        <w:tblStyle w:val="TableNormal5"/>
        <w:tblW w:w="99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10"/>
        <w:gridCol w:w="4824"/>
        <w:gridCol w:w="2489"/>
      </w:tblGrid>
      <w:tr w:rsidR="006A0A34" w:rsidTr="006A0A34">
        <w:trPr>
          <w:trHeight w:val="267"/>
        </w:trPr>
        <w:tc>
          <w:tcPr>
            <w:tcW w:w="540" w:type="dxa"/>
            <w:vMerge w:val="restart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 w:rsidR="006A0A34" w:rsidRDefault="006A0A34" w:rsidP="006A0A3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целесообразность</w:t>
            </w:r>
          </w:p>
        </w:tc>
        <w:tc>
          <w:tcPr>
            <w:tcW w:w="4824" w:type="dxa"/>
            <w:tcBorders>
              <w:bottom w:val="nil"/>
            </w:tcBorders>
          </w:tcPr>
          <w:p w:rsidR="006A0A34" w:rsidRDefault="006A0A34" w:rsidP="006A0A3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ресурсах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89" w:type="dxa"/>
            <w:tcBorders>
              <w:bottom w:val="nil"/>
            </w:tcBorders>
          </w:tcPr>
          <w:p w:rsidR="006A0A34" w:rsidRDefault="006A0A34" w:rsidP="006A0A3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</w:tc>
      </w:tr>
      <w:tr w:rsidR="006A0A34" w:rsidTr="006A0A34">
        <w:trPr>
          <w:trHeight w:val="265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представлялся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tabs>
                <w:tab w:val="left" w:pos="97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</w:tr>
      <w:tr w:rsidR="006A0A34" w:rsidTr="006A0A34">
        <w:trPr>
          <w:trHeight w:val="265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результативность</w:t>
            </w:r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tabs>
                <w:tab w:val="left" w:pos="1936"/>
                <w:tab w:val="left" w:pos="2833"/>
                <w:tab w:val="left" w:pos="3707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дистанционной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</w:t>
            </w:r>
            <w:proofErr w:type="gramEnd"/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  <w:tr w:rsidR="006A0A34" w:rsidTr="006A0A34">
        <w:trPr>
          <w:trHeight w:val="265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межсферного</w:t>
            </w:r>
            <w:proofErr w:type="spellEnd"/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Павловский</w:t>
            </w:r>
            <w:proofErr w:type="gramEnd"/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tabs>
                <w:tab w:val="left" w:pos="225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A0A34" w:rsidTr="006A0A34">
        <w:trPr>
          <w:trHeight w:val="265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металлист»),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открытых</w:t>
            </w:r>
            <w:proofErr w:type="gramEnd"/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</w:tc>
      </w:tr>
      <w:tr w:rsidR="006A0A34" w:rsidTr="006A0A34">
        <w:trPr>
          <w:trHeight w:val="265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просмотрах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</w:p>
        </w:tc>
      </w:tr>
      <w:tr w:rsidR="006A0A34" w:rsidTr="006A0A34">
        <w:trPr>
          <w:trHeight w:val="266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4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tabs>
                <w:tab w:val="left" w:pos="755"/>
                <w:tab w:val="left" w:pos="2819"/>
                <w:tab w:val="left" w:pos="3782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:rsidR="006A0A34" w:rsidRDefault="006A0A34" w:rsidP="006A0A3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подходов,</w:t>
            </w:r>
          </w:p>
        </w:tc>
      </w:tr>
      <w:tr w:rsidR="006A0A34" w:rsidTr="006A0A34">
        <w:trPr>
          <w:trHeight w:val="273"/>
        </w:trPr>
        <w:tc>
          <w:tcPr>
            <w:tcW w:w="540" w:type="dxa"/>
            <w:vMerge/>
            <w:tcBorders>
              <w:top w:val="nil"/>
            </w:tcBorders>
          </w:tcPr>
          <w:p w:rsidR="006A0A34" w:rsidRDefault="006A0A34" w:rsidP="006A0A34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:rsidR="006A0A34" w:rsidRDefault="006A0A34" w:rsidP="006A0A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4" w:type="dxa"/>
            <w:tcBorders>
              <w:top w:val="nil"/>
            </w:tcBorders>
          </w:tcPr>
          <w:p w:rsidR="006A0A34" w:rsidRDefault="006A0A34" w:rsidP="006A0A3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2489" w:type="dxa"/>
            <w:tcBorders>
              <w:top w:val="nil"/>
            </w:tcBorders>
          </w:tcPr>
          <w:p w:rsidR="006A0A34" w:rsidRDefault="006A0A34" w:rsidP="006A0A3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разработок.</w:t>
            </w:r>
          </w:p>
        </w:tc>
      </w:tr>
    </w:tbl>
    <w:p w:rsidR="00BC54AA" w:rsidRPr="00ED5E6B" w:rsidRDefault="00BC54AA" w:rsidP="006A0A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ab/>
      </w:r>
      <w:r w:rsidRPr="00891A72">
        <w:rPr>
          <w:rFonts w:ascii="Times New Roman" w:hAnsi="Times New Roman" w:cs="Times New Roman"/>
          <w:sz w:val="28"/>
        </w:rPr>
        <w:tab/>
      </w:r>
    </w:p>
    <w:p w:rsidR="006A0A34" w:rsidRDefault="006A0A34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lastRenderedPageBreak/>
        <w:t>Системный эффект - это качественные изменения, касающиеся всей сферы образования ДОУ.</w:t>
      </w:r>
    </w:p>
    <w:tbl>
      <w:tblPr>
        <w:tblStyle w:val="TableNormal6"/>
        <w:tblW w:w="99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51"/>
        <w:gridCol w:w="4682"/>
        <w:gridCol w:w="2488"/>
      </w:tblGrid>
      <w:tr w:rsidR="006A0A34" w:rsidRPr="006A0A34" w:rsidTr="006A0A34">
        <w:trPr>
          <w:trHeight w:val="551"/>
        </w:trPr>
        <w:tc>
          <w:tcPr>
            <w:tcW w:w="540" w:type="dxa"/>
          </w:tcPr>
          <w:p w:rsidR="006A0A34" w:rsidRPr="006A0A34" w:rsidRDefault="006A0A34" w:rsidP="006A0A3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6A0A34" w:rsidRPr="006A0A34" w:rsidRDefault="006A0A34" w:rsidP="006A0A3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A0A34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2251" w:type="dxa"/>
          </w:tcPr>
          <w:p w:rsidR="006A0A34" w:rsidRPr="006A0A34" w:rsidRDefault="006A0A34" w:rsidP="006A0A3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4682" w:type="dxa"/>
          </w:tcPr>
          <w:p w:rsidR="006A0A34" w:rsidRPr="006A0A34" w:rsidRDefault="006A0A34" w:rsidP="006A0A3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488" w:type="dxa"/>
          </w:tcPr>
          <w:p w:rsidR="006A0A34" w:rsidRPr="006A0A34" w:rsidRDefault="006A0A34" w:rsidP="006A0A3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6A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</w:t>
            </w:r>
            <w:proofErr w:type="spellEnd"/>
          </w:p>
        </w:tc>
      </w:tr>
      <w:tr w:rsidR="006A0A34" w:rsidRPr="006A0A34" w:rsidTr="006A0A34">
        <w:trPr>
          <w:trHeight w:val="3863"/>
        </w:trPr>
        <w:tc>
          <w:tcPr>
            <w:tcW w:w="540" w:type="dxa"/>
          </w:tcPr>
          <w:p w:rsidR="006A0A34" w:rsidRPr="006A0A34" w:rsidRDefault="006A0A34" w:rsidP="006A0A3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A0A3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251" w:type="dxa"/>
          </w:tcPr>
          <w:p w:rsidR="006A0A34" w:rsidRPr="006A0A34" w:rsidRDefault="006A0A34" w:rsidP="006A0A34">
            <w:pPr>
              <w:tabs>
                <w:tab w:val="left" w:pos="1905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Влияние инновационных процессов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развитие образовательной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 ДОУ</w:t>
            </w:r>
          </w:p>
        </w:tc>
        <w:tc>
          <w:tcPr>
            <w:tcW w:w="4682" w:type="dxa"/>
          </w:tcPr>
          <w:p w:rsidR="006A0A34" w:rsidRPr="006A0A34" w:rsidRDefault="006A0A34" w:rsidP="006A0A34">
            <w:pPr>
              <w:ind w:left="107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Основные аспекты образовательной среды ДОУ это: РППС, характер взаимодействия </w:t>
            </w:r>
            <w:proofErr w:type="gramStart"/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взрослыми и с другими детьми, система отношений ребенка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миру,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людям, самому себе. Т.е. это весь комплекс условий, обеспечивающих развитие дошкольника, которые мы постарались создать в процессе ИД для организации детской деятельности средствами образовательных пространств коридоров и холлов и через различные формы образовательной деятельности, и обеспечение</w:t>
            </w:r>
            <w:r w:rsidRPr="006A0A34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  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6A0A34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  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социокультурной</w:t>
            </w:r>
          </w:p>
          <w:p w:rsidR="006A0A34" w:rsidRPr="006A0A34" w:rsidRDefault="006A0A34" w:rsidP="006A0A3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  <w:proofErr w:type="spellEnd"/>
            <w:proofErr w:type="gramEnd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88" w:type="dxa"/>
          </w:tcPr>
          <w:p w:rsidR="006A0A34" w:rsidRPr="006A0A34" w:rsidRDefault="006A0A34" w:rsidP="006A0A34">
            <w:pPr>
              <w:tabs>
                <w:tab w:val="left" w:pos="1865"/>
                <w:tab w:val="left" w:pos="2145"/>
              </w:tabs>
              <w:ind w:left="108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ИД</w:t>
            </w:r>
            <w:r w:rsidRPr="006A0A34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A0A34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 w:rsidRPr="006A0A34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теме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повлияла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расширение социокультурной образовательной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6A0A34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ДОУ.</w:t>
            </w:r>
            <w:r w:rsidRPr="006A0A34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Поэтому </w:t>
            </w:r>
            <w:proofErr w:type="gram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выбранное</w:t>
            </w:r>
            <w:proofErr w:type="gramEnd"/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нами</w:t>
            </w:r>
          </w:p>
          <w:p w:rsidR="006A0A34" w:rsidRPr="006A0A34" w:rsidRDefault="006A0A34" w:rsidP="006A0A34">
            <w:pPr>
              <w:tabs>
                <w:tab w:val="left" w:pos="1598"/>
                <w:tab w:val="left" w:pos="2045"/>
              </w:tabs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направление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ИД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можно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считать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всей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 ДОУ.</w:t>
            </w:r>
          </w:p>
        </w:tc>
      </w:tr>
    </w:tbl>
    <w:p w:rsidR="006A0A34" w:rsidRDefault="006A0A34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Организационно-управленческий эффект - это совокупность организационно-педагогических условий и механизмов построения новой модели деятельности ДОУ.</w:t>
      </w:r>
    </w:p>
    <w:tbl>
      <w:tblPr>
        <w:tblStyle w:val="TableNormal7"/>
        <w:tblW w:w="99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02"/>
        <w:gridCol w:w="4857"/>
        <w:gridCol w:w="2462"/>
      </w:tblGrid>
      <w:tr w:rsidR="006A0A34" w:rsidRPr="006A0A34" w:rsidTr="006A0A34">
        <w:trPr>
          <w:trHeight w:val="551"/>
        </w:trPr>
        <w:tc>
          <w:tcPr>
            <w:tcW w:w="540" w:type="dxa"/>
          </w:tcPr>
          <w:p w:rsidR="006A0A34" w:rsidRPr="006A0A34" w:rsidRDefault="006A0A34" w:rsidP="006A0A3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6A0A34" w:rsidRPr="006A0A34" w:rsidRDefault="006A0A34" w:rsidP="006A0A3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A0A34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2102" w:type="dxa"/>
          </w:tcPr>
          <w:p w:rsidR="006A0A34" w:rsidRPr="006A0A34" w:rsidRDefault="006A0A34" w:rsidP="006A0A3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4857" w:type="dxa"/>
          </w:tcPr>
          <w:p w:rsidR="006A0A34" w:rsidRPr="006A0A34" w:rsidRDefault="006A0A34" w:rsidP="006A0A3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462" w:type="dxa"/>
          </w:tcPr>
          <w:p w:rsidR="006A0A34" w:rsidRPr="006A0A34" w:rsidRDefault="006A0A34" w:rsidP="006A0A3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0A34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6A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</w:t>
            </w:r>
            <w:proofErr w:type="spellEnd"/>
          </w:p>
        </w:tc>
      </w:tr>
      <w:tr w:rsidR="006A0A34" w:rsidRPr="006A0A34" w:rsidTr="006A0A34">
        <w:trPr>
          <w:trHeight w:val="5519"/>
        </w:trPr>
        <w:tc>
          <w:tcPr>
            <w:tcW w:w="540" w:type="dxa"/>
          </w:tcPr>
          <w:p w:rsidR="006A0A34" w:rsidRPr="006A0A34" w:rsidRDefault="006A0A34" w:rsidP="006A0A3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2" w:type="dxa"/>
          </w:tcPr>
          <w:p w:rsidR="006A0A34" w:rsidRPr="006A0A34" w:rsidRDefault="006A0A34" w:rsidP="006A0A34">
            <w:pPr>
              <w:tabs>
                <w:tab w:val="left" w:pos="1866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Наличие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уровень совершенства механизмов мотивации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стимулирования возникновения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 инновационных процессов.</w:t>
            </w:r>
          </w:p>
        </w:tc>
        <w:tc>
          <w:tcPr>
            <w:tcW w:w="4857" w:type="dxa"/>
          </w:tcPr>
          <w:p w:rsidR="006A0A34" w:rsidRPr="006A0A34" w:rsidRDefault="006A0A34" w:rsidP="006A0A34">
            <w:pPr>
              <w:tabs>
                <w:tab w:val="left" w:pos="624"/>
                <w:tab w:val="left" w:pos="1673"/>
                <w:tab w:val="left" w:pos="2906"/>
                <w:tab w:val="left" w:pos="3636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мнению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инновации инициируются: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-методической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службой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40%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(было </w:t>
            </w:r>
            <w:r w:rsidRPr="006A0A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57%)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-администрацией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6A0A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25%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(было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31%)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-самими</w:t>
            </w:r>
            <w:r w:rsidRPr="006A0A3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</w:t>
            </w:r>
            <w:r w:rsidRPr="006A0A3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0A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35%</w:t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(было</w:t>
            </w:r>
            <w:r w:rsidRPr="006A0A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12%) Способы стимулирования ИД: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-материальное</w:t>
            </w:r>
            <w:r w:rsidRPr="006A0A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стимулирование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-поощрения</w:t>
            </w:r>
            <w:r w:rsidRPr="006A0A34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0A34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6A0A34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рекламирования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достижений;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-благодарности</w:t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A0A3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занесением</w:t>
            </w:r>
            <w:r w:rsidRPr="006A0A3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0A3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трудовую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книжку;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-грамоты</w:t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РОО Московского и Кировского</w:t>
            </w:r>
            <w:r w:rsidRPr="006A0A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районов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азани</w:t>
            </w:r>
            <w:proofErr w:type="spellEnd"/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6A0A34" w:rsidRPr="006A0A34" w:rsidRDefault="006A0A34" w:rsidP="006A0A3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-награждения</w:t>
            </w:r>
            <w:r w:rsidRPr="006A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педсоветах;</w:t>
            </w:r>
          </w:p>
          <w:p w:rsidR="006A0A34" w:rsidRPr="006A0A34" w:rsidRDefault="006A0A34" w:rsidP="006A0A34">
            <w:pPr>
              <w:spacing w:line="270" w:lineRule="atLeast"/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-методы психологического поощрения: признание</w:t>
            </w:r>
            <w:r w:rsidRPr="006A0A3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сотрудников;</w:t>
            </w:r>
            <w:r w:rsidRPr="006A0A3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 отношения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 руководителя к высоким результатам труда;</w:t>
            </w:r>
            <w:r w:rsidRPr="006A0A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популяризация результатов труда.</w:t>
            </w:r>
          </w:p>
        </w:tc>
        <w:tc>
          <w:tcPr>
            <w:tcW w:w="2462" w:type="dxa"/>
          </w:tcPr>
          <w:p w:rsidR="006A0A34" w:rsidRPr="006A0A34" w:rsidRDefault="006A0A34" w:rsidP="006A0A34">
            <w:pPr>
              <w:tabs>
                <w:tab w:val="left" w:pos="972"/>
                <w:tab w:val="left" w:pos="2242"/>
              </w:tabs>
              <w:ind w:left="108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Взаимодействие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6A0A34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0A34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процессе </w:t>
            </w:r>
            <w:r w:rsidRPr="006A0A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ИД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39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способствует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6A0A34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мотивации </w:t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дальнейшему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развитию,</w:t>
            </w:r>
            <w:r w:rsidRPr="006A0A3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внедрению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новшеств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6A0A34" w:rsidRPr="006A0A34" w:rsidRDefault="006A0A34" w:rsidP="006A0A34">
            <w:pPr>
              <w:tabs>
                <w:tab w:val="left" w:pos="2227"/>
              </w:tabs>
              <w:ind w:left="108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образовательную деятельность, обобщению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60"/>
                <w:sz w:val="24"/>
                <w:lang w:val="ru-RU"/>
              </w:rPr>
              <w:t xml:space="preserve"> </w:t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распространению 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своего опыта работы,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повышению самооценки</w:t>
            </w:r>
            <w:r w:rsidRPr="006A0A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A0A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A0A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компетенции.</w:t>
            </w:r>
          </w:p>
        </w:tc>
      </w:tr>
    </w:tbl>
    <w:tbl>
      <w:tblPr>
        <w:tblStyle w:val="TableNormal8"/>
        <w:tblW w:w="99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02"/>
        <w:gridCol w:w="4857"/>
        <w:gridCol w:w="2462"/>
      </w:tblGrid>
      <w:tr w:rsidR="006A0A34" w:rsidTr="006A0A34">
        <w:trPr>
          <w:trHeight w:val="2207"/>
        </w:trPr>
        <w:tc>
          <w:tcPr>
            <w:tcW w:w="540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7" w:type="dxa"/>
          </w:tcPr>
          <w:p w:rsidR="006A0A34" w:rsidRDefault="006A0A34" w:rsidP="006A0A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ИД:</w:t>
            </w:r>
          </w:p>
          <w:p w:rsidR="006A0A34" w:rsidRDefault="006A0A34" w:rsidP="006A0A34">
            <w:pPr>
              <w:pStyle w:val="TableParagraph"/>
              <w:tabs>
                <w:tab w:val="left" w:pos="1252"/>
                <w:tab w:val="left" w:pos="1636"/>
                <w:tab w:val="left" w:pos="3192"/>
                <w:tab w:val="left" w:pos="359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-участие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группах – 52%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  <w:p w:rsidR="006A0A34" w:rsidRDefault="006A0A34" w:rsidP="006A0A34">
            <w:pPr>
              <w:pStyle w:val="TableParagraph"/>
              <w:tabs>
                <w:tab w:val="left" w:pos="1370"/>
                <w:tab w:val="left" w:pos="1874"/>
                <w:tab w:val="left" w:pos="3335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-участие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действующих </w:t>
            </w:r>
            <w:r>
              <w:rPr>
                <w:sz w:val="24"/>
              </w:rPr>
              <w:t>семинарах -42%</w:t>
            </w:r>
          </w:p>
          <w:p w:rsidR="006A0A34" w:rsidRDefault="006A0A34" w:rsidP="006A0A3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49%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(было </w:t>
            </w:r>
            <w:r>
              <w:rPr>
                <w:spacing w:val="-4"/>
                <w:sz w:val="24"/>
              </w:rPr>
              <w:t>25%)</w:t>
            </w:r>
          </w:p>
        </w:tc>
        <w:tc>
          <w:tcPr>
            <w:tcW w:w="2462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0A34" w:rsidTr="006A0A34">
        <w:trPr>
          <w:trHeight w:val="3035"/>
        </w:trPr>
        <w:tc>
          <w:tcPr>
            <w:tcW w:w="540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6A0A34" w:rsidRDefault="006A0A34" w:rsidP="006A0A34">
            <w:pPr>
              <w:pStyle w:val="TableParagraph"/>
              <w:tabs>
                <w:tab w:val="left" w:pos="186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успешность сетевой организации взаимодействия субъектов инновационных процессов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сетевого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</w:p>
          <w:p w:rsidR="006A0A34" w:rsidRDefault="006A0A34" w:rsidP="006A0A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процессами.</w:t>
            </w:r>
          </w:p>
        </w:tc>
        <w:tc>
          <w:tcPr>
            <w:tcW w:w="4857" w:type="dxa"/>
          </w:tcPr>
          <w:p w:rsidR="006A0A34" w:rsidRDefault="006A0A34" w:rsidP="006A0A34">
            <w:pPr>
              <w:pStyle w:val="TableParagraph"/>
              <w:tabs>
                <w:tab w:val="left" w:pos="1723"/>
                <w:tab w:val="left" w:pos="365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ДОУ представляют опыт своей работы через дистанционные формы </w:t>
            </w:r>
            <w:r>
              <w:rPr>
                <w:spacing w:val="-2"/>
                <w:sz w:val="24"/>
              </w:rPr>
              <w:t>общения.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расширять </w:t>
            </w:r>
            <w:r>
              <w:rPr>
                <w:sz w:val="24"/>
              </w:rPr>
              <w:t>возможности сетевого взаимодействия через участие в конференциях, семинарах, через публикации в 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изданиях.</w:t>
            </w:r>
          </w:p>
        </w:tc>
        <w:tc>
          <w:tcPr>
            <w:tcW w:w="2462" w:type="dxa"/>
          </w:tcPr>
          <w:p w:rsidR="006A0A34" w:rsidRDefault="006A0A34" w:rsidP="006A0A34">
            <w:pPr>
              <w:pStyle w:val="TableParagraph"/>
              <w:tabs>
                <w:tab w:val="left" w:pos="1457"/>
                <w:tab w:val="left" w:pos="1541"/>
                <w:tab w:val="left" w:pos="2239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педагогов,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сетевого взаимодействия повышает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 креативности, коммуникабельности, открытости.</w:t>
            </w:r>
          </w:p>
        </w:tc>
      </w:tr>
      <w:tr w:rsidR="006A0A34" w:rsidTr="006A0A34">
        <w:trPr>
          <w:trHeight w:val="4139"/>
        </w:trPr>
        <w:tc>
          <w:tcPr>
            <w:tcW w:w="540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6A0A34" w:rsidRDefault="006A0A34" w:rsidP="006A0A34">
            <w:pPr>
              <w:pStyle w:val="TableParagraph"/>
              <w:tabs>
                <w:tab w:val="left" w:pos="18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 механизмов прогнозирования, мониторинга, экспертизы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внедрения инноваций.</w:t>
            </w:r>
          </w:p>
        </w:tc>
        <w:tc>
          <w:tcPr>
            <w:tcW w:w="4857" w:type="dxa"/>
          </w:tcPr>
          <w:p w:rsidR="006A0A34" w:rsidRDefault="006A0A34" w:rsidP="006A0A3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заключительном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этапе ИД налажена система мониторинга с использованием подобранных на первом этапе методик, которая позволяет анализировать и 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 профессионального мастерства, творческих способностей педагогов. Проводился педагогический мониторинг развития дошкольников по определенным в диагностике показателям.</w:t>
            </w:r>
          </w:p>
        </w:tc>
        <w:tc>
          <w:tcPr>
            <w:tcW w:w="2462" w:type="dxa"/>
          </w:tcPr>
          <w:p w:rsidR="006A0A34" w:rsidRDefault="006A0A34" w:rsidP="006A0A34">
            <w:pPr>
              <w:pStyle w:val="TableParagraph"/>
              <w:tabs>
                <w:tab w:val="left" w:pos="2105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позволяет спланировать </w:t>
            </w:r>
            <w:r>
              <w:rPr>
                <w:sz w:val="24"/>
              </w:rPr>
              <w:t>дальнейшую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A0A34" w:rsidRDefault="006A0A34" w:rsidP="006A0A34">
            <w:pPr>
              <w:pStyle w:val="TableParagraph"/>
              <w:tabs>
                <w:tab w:val="left" w:pos="2107"/>
                <w:tab w:val="left" w:pos="2249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профессионализма, наметить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индивидуальной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A0A34" w:rsidRDefault="006A0A34" w:rsidP="006A0A34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отстающим </w:t>
            </w:r>
            <w:r>
              <w:rPr>
                <w:spacing w:val="-2"/>
                <w:sz w:val="24"/>
              </w:rPr>
              <w:t>показателям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6A0A34" w:rsidTr="006A0A34">
        <w:trPr>
          <w:trHeight w:val="3035"/>
        </w:trPr>
        <w:tc>
          <w:tcPr>
            <w:tcW w:w="540" w:type="dxa"/>
          </w:tcPr>
          <w:p w:rsidR="006A0A34" w:rsidRDefault="006A0A34" w:rsidP="006A0A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6A0A34" w:rsidRDefault="006A0A34" w:rsidP="006A0A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достаточность ресурсного </w:t>
            </w:r>
            <w:r>
              <w:rPr>
                <w:sz w:val="24"/>
              </w:rPr>
              <w:t>обеспечения ЭД</w:t>
            </w:r>
          </w:p>
        </w:tc>
        <w:tc>
          <w:tcPr>
            <w:tcW w:w="4857" w:type="dxa"/>
          </w:tcPr>
          <w:p w:rsidR="006A0A34" w:rsidRDefault="006A0A34" w:rsidP="006A0A34">
            <w:pPr>
              <w:pStyle w:val="TableParagraph"/>
              <w:tabs>
                <w:tab w:val="left" w:pos="325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достаточности </w:t>
            </w:r>
            <w:r>
              <w:rPr>
                <w:sz w:val="24"/>
              </w:rPr>
              <w:t>ресурсного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бальной шкале (в скобках оценка на первом этапе):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-Профессиональная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6,7 </w:t>
            </w:r>
            <w:r>
              <w:rPr>
                <w:spacing w:val="-2"/>
                <w:sz w:val="24"/>
              </w:rPr>
              <w:t>(5,8)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–6,9 </w:t>
            </w:r>
            <w:r>
              <w:rPr>
                <w:spacing w:val="-2"/>
                <w:sz w:val="24"/>
              </w:rPr>
              <w:t>(6,3)</w:t>
            </w:r>
          </w:p>
          <w:p w:rsidR="006A0A34" w:rsidRDefault="006A0A34" w:rsidP="006A0A34">
            <w:pPr>
              <w:pStyle w:val="TableParagraph"/>
              <w:tabs>
                <w:tab w:val="left" w:pos="3600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Материально-техническое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(коридоры, </w:t>
            </w:r>
            <w:r>
              <w:rPr>
                <w:sz w:val="24"/>
              </w:rPr>
              <w:t>холлы)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 (4,1)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-Нормативно-правовое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(6)</w:t>
            </w:r>
          </w:p>
          <w:p w:rsidR="006A0A34" w:rsidRDefault="006A0A34" w:rsidP="006A0A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-Финансово-хозяйственное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(4)</w:t>
            </w:r>
          </w:p>
          <w:p w:rsidR="006A0A34" w:rsidRDefault="006A0A34" w:rsidP="006A0A3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балл – 6,7 </w:t>
            </w:r>
            <w:r>
              <w:rPr>
                <w:spacing w:val="-2"/>
                <w:sz w:val="24"/>
              </w:rPr>
              <w:t>(5,2)</w:t>
            </w:r>
          </w:p>
        </w:tc>
        <w:tc>
          <w:tcPr>
            <w:tcW w:w="2462" w:type="dxa"/>
          </w:tcPr>
          <w:p w:rsidR="006A0A34" w:rsidRDefault="006A0A34" w:rsidP="006A0A34">
            <w:pPr>
              <w:pStyle w:val="TableParagraph"/>
              <w:tabs>
                <w:tab w:val="left" w:pos="1534"/>
                <w:tab w:val="left" w:pos="1647"/>
                <w:tab w:val="left" w:pos="2119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Наблюдается 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ресурсного обеспечения, положительно влияющего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  <w:t>целей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 задач ИД.</w:t>
            </w:r>
          </w:p>
        </w:tc>
      </w:tr>
    </w:tbl>
    <w:p w:rsidR="006A0A34" w:rsidRPr="006A0A34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Прогностическое обоснование дальнейших действий по реализации программы ИД.</w:t>
      </w:r>
    </w:p>
    <w:p w:rsidR="006A0A34" w:rsidRPr="006A0A34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Достижения инновационной деятельности:</w:t>
      </w:r>
    </w:p>
    <w:p w:rsidR="006A0A34" w:rsidRPr="006A0A34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1.</w:t>
      </w:r>
      <w:r w:rsidRPr="006A0A34">
        <w:rPr>
          <w:rFonts w:ascii="Times New Roman" w:hAnsi="Times New Roman" w:cs="Times New Roman"/>
          <w:sz w:val="28"/>
        </w:rPr>
        <w:tab/>
        <w:t xml:space="preserve">Сравнительный анализ развития компетентности и профессионализма педагогических кадров, позволяет сделать вывод об эффективности ИД, наметить </w:t>
      </w:r>
      <w:r w:rsidRPr="006A0A34">
        <w:rPr>
          <w:rFonts w:ascii="Times New Roman" w:hAnsi="Times New Roman" w:cs="Times New Roman"/>
          <w:sz w:val="28"/>
        </w:rPr>
        <w:lastRenderedPageBreak/>
        <w:t>мероприятия по дальнейшему развитию профессионализма и творческих способностей педагогов.</w:t>
      </w:r>
    </w:p>
    <w:p w:rsidR="006A0A34" w:rsidRPr="006A0A34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 xml:space="preserve"> 2.</w:t>
      </w:r>
      <w:r w:rsidRPr="006A0A34">
        <w:rPr>
          <w:rFonts w:ascii="Times New Roman" w:hAnsi="Times New Roman" w:cs="Times New Roman"/>
          <w:sz w:val="28"/>
        </w:rPr>
        <w:tab/>
        <w:t>Сравнительный анализ диагностики развития детей в начале и в конце ИД показал эффективность образовательной деятельности в рамках темы ИД.</w:t>
      </w:r>
    </w:p>
    <w:p w:rsidR="006A0A34" w:rsidRPr="006A0A34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3.</w:t>
      </w:r>
      <w:r w:rsidRPr="006A0A34">
        <w:rPr>
          <w:rFonts w:ascii="Times New Roman" w:hAnsi="Times New Roman" w:cs="Times New Roman"/>
          <w:sz w:val="28"/>
        </w:rPr>
        <w:tab/>
        <w:t xml:space="preserve">Реализация длительного проекта «Детская мультипликация как основа развития SOFT навыков у детей старшего дошкольного возраста» (дети 5-7 лет) позволила организовать образовательную деятельность в </w:t>
      </w:r>
      <w:r>
        <w:rPr>
          <w:rFonts w:ascii="Times New Roman" w:hAnsi="Times New Roman" w:cs="Times New Roman"/>
          <w:sz w:val="28"/>
        </w:rPr>
        <w:t>кружке «</w:t>
      </w:r>
      <w:proofErr w:type="spellStart"/>
      <w:r>
        <w:rPr>
          <w:rFonts w:ascii="Times New Roman" w:hAnsi="Times New Roman" w:cs="Times New Roman"/>
          <w:sz w:val="28"/>
        </w:rPr>
        <w:t>Мультландия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6A0A34">
        <w:rPr>
          <w:rFonts w:ascii="Times New Roman" w:hAnsi="Times New Roman" w:cs="Times New Roman"/>
          <w:sz w:val="28"/>
        </w:rPr>
        <w:t>.</w:t>
      </w:r>
    </w:p>
    <w:p w:rsidR="006A0A34" w:rsidRPr="006A0A34" w:rsidRDefault="006A0A34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ab/>
      </w:r>
      <w:r w:rsidR="00D739F7" w:rsidRPr="00D739F7">
        <w:rPr>
          <w:rFonts w:ascii="Times New Roman" w:hAnsi="Times New Roman" w:cs="Times New Roman"/>
          <w:sz w:val="28"/>
        </w:rPr>
        <w:t xml:space="preserve">Были созданы уникальные авторские методики и сценарии мультфильмов, направленные на всестороннее развитие социальных и эмоциональных навыков у детей. Каждый ребенок имел возможность попробовать себя в качестве режиссёра, художника, актёра озвучивания, получив уникальный </w:t>
      </w:r>
      <w:r w:rsidR="00D739F7">
        <w:rPr>
          <w:rFonts w:ascii="Times New Roman" w:hAnsi="Times New Roman" w:cs="Times New Roman"/>
          <w:sz w:val="28"/>
        </w:rPr>
        <w:t>опыт творчества и коммуникации</w:t>
      </w:r>
      <w:proofErr w:type="gramStart"/>
      <w:r w:rsidR="00D739F7">
        <w:rPr>
          <w:rFonts w:ascii="Times New Roman" w:hAnsi="Times New Roman" w:cs="Times New Roman"/>
          <w:sz w:val="28"/>
        </w:rPr>
        <w:t>.</w:t>
      </w:r>
      <w:proofErr w:type="gramEnd"/>
      <w:r w:rsidR="00D739F7">
        <w:rPr>
          <w:rFonts w:ascii="Times New Roman" w:hAnsi="Times New Roman" w:cs="Times New Roman"/>
          <w:sz w:val="28"/>
        </w:rPr>
        <w:t xml:space="preserve"> </w:t>
      </w:r>
      <w:r w:rsidR="00D739F7" w:rsidRPr="006A0A34">
        <w:rPr>
          <w:rFonts w:ascii="Times New Roman" w:hAnsi="Times New Roman" w:cs="Times New Roman"/>
          <w:sz w:val="28"/>
        </w:rPr>
        <w:t>П</w:t>
      </w:r>
      <w:r w:rsidRPr="006A0A34">
        <w:rPr>
          <w:rFonts w:ascii="Times New Roman" w:hAnsi="Times New Roman" w:cs="Times New Roman"/>
          <w:sz w:val="28"/>
        </w:rPr>
        <w:t>одготовлен</w:t>
      </w:r>
      <w:r w:rsidR="00D739F7">
        <w:rPr>
          <w:rFonts w:ascii="Times New Roman" w:hAnsi="Times New Roman" w:cs="Times New Roman"/>
          <w:sz w:val="28"/>
        </w:rPr>
        <w:t xml:space="preserve">ы </w:t>
      </w:r>
      <w:r w:rsidRPr="006A0A34">
        <w:rPr>
          <w:rFonts w:ascii="Times New Roman" w:hAnsi="Times New Roman" w:cs="Times New Roman"/>
          <w:sz w:val="28"/>
        </w:rPr>
        <w:t xml:space="preserve"> и проведен</w:t>
      </w:r>
      <w:r w:rsidR="00D739F7">
        <w:rPr>
          <w:rFonts w:ascii="Times New Roman" w:hAnsi="Times New Roman" w:cs="Times New Roman"/>
          <w:sz w:val="28"/>
        </w:rPr>
        <w:t>ы</w:t>
      </w:r>
      <w:r w:rsidRPr="006A0A34">
        <w:rPr>
          <w:rFonts w:ascii="Times New Roman" w:hAnsi="Times New Roman" w:cs="Times New Roman"/>
          <w:sz w:val="28"/>
        </w:rPr>
        <w:t xml:space="preserve"> ряд консультаций, практикумов для педагогов ДОУ и родителей по вопросам развития познавательной активности, исследовательской деятельности коммуникативной компетентности, творческих способностей детей.</w:t>
      </w:r>
    </w:p>
    <w:p w:rsidR="00891A72" w:rsidRDefault="006A0A34" w:rsidP="006A0A3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A0A34">
        <w:rPr>
          <w:rFonts w:ascii="Times New Roman" w:hAnsi="Times New Roman" w:cs="Times New Roman"/>
          <w:sz w:val="28"/>
        </w:rPr>
        <w:t>6.</w:t>
      </w:r>
      <w:r w:rsidRPr="006A0A34">
        <w:rPr>
          <w:rFonts w:ascii="Times New Roman" w:hAnsi="Times New Roman" w:cs="Times New Roman"/>
          <w:sz w:val="28"/>
        </w:rPr>
        <w:tab/>
        <w:t>Педагоги-</w:t>
      </w:r>
      <w:proofErr w:type="spellStart"/>
      <w:r w:rsidRPr="006A0A34">
        <w:rPr>
          <w:rFonts w:ascii="Times New Roman" w:hAnsi="Times New Roman" w:cs="Times New Roman"/>
          <w:sz w:val="28"/>
        </w:rPr>
        <w:t>инноваторы</w:t>
      </w:r>
      <w:proofErr w:type="spellEnd"/>
      <w:r w:rsidRPr="006A0A34">
        <w:rPr>
          <w:rFonts w:ascii="Times New Roman" w:hAnsi="Times New Roman" w:cs="Times New Roman"/>
          <w:sz w:val="28"/>
        </w:rPr>
        <w:t xml:space="preserve"> начали распространение педагогического опыта по теме ИД.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D739F7">
        <w:rPr>
          <w:rFonts w:ascii="Times New Roman" w:hAnsi="Times New Roman" w:cs="Times New Roman"/>
          <w:sz w:val="28"/>
        </w:rPr>
        <w:t>Установлена тесная связь с семьей, родители принимали активное участие в жизни проекта, создавая вместе с детьми короткие анимационные истории, что усиливало чувство ответственности и сплочённости.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Pr="00D739F7">
        <w:rPr>
          <w:rFonts w:ascii="Times New Roman" w:hAnsi="Times New Roman" w:cs="Times New Roman"/>
          <w:sz w:val="28"/>
        </w:rPr>
        <w:t>Значительно повысился уровень психологической устойчивости и самооценки у детей. Дети научились открыто обсуждать свои переживания, преодолевать страхи и неуверенность, свободно высказывать своё мнение и учитывать мнения сверстников.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Pr="00D739F7">
        <w:rPr>
          <w:rFonts w:ascii="Times New Roman" w:hAnsi="Times New Roman" w:cs="Times New Roman"/>
          <w:sz w:val="28"/>
        </w:rPr>
        <w:t>Наиболее впечатляющим результатом стало появление множества ярких художественных произведений, выполненных руками самих детей. Эти работы отражают зрелость детского видения мира, способность создавать образы и рассказывать интересные истории.</w:t>
      </w:r>
    </w:p>
    <w:p w:rsidR="006A0A34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Pr="00D739F7">
        <w:rPr>
          <w:rFonts w:ascii="Times New Roman" w:hAnsi="Times New Roman" w:cs="Times New Roman"/>
          <w:sz w:val="28"/>
        </w:rPr>
        <w:t>Показатели креативности выросли заметно, дети чаще предлагают нестандартные идеи, придумывают оригинальные способы решения задач и легко адаптируются к различным ситуациям.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Возникающие трудности и пути преодоления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Заключительный год выявил ряд препятствий, которые пришлось преодолеть: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Необходимо больше внимания уделять индивидуализации подхода к каждому ребёнку, учитывая особенности темперамента и характера.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 xml:space="preserve">Остаются нерешёнными вопросы материальной обеспеченности — отсутствие необходимого технического оборудования мешает </w:t>
      </w:r>
      <w:proofErr w:type="gramStart"/>
      <w:r w:rsidRPr="00D739F7">
        <w:rPr>
          <w:rFonts w:ascii="Times New Roman" w:hAnsi="Times New Roman" w:cs="Times New Roman"/>
          <w:sz w:val="28"/>
        </w:rPr>
        <w:t>полному</w:t>
      </w:r>
      <w:proofErr w:type="gramEnd"/>
      <w:r w:rsidRPr="00D739F7">
        <w:rPr>
          <w:rFonts w:ascii="Times New Roman" w:hAnsi="Times New Roman" w:cs="Times New Roman"/>
          <w:sz w:val="28"/>
        </w:rPr>
        <w:t xml:space="preserve"> раскрытии потенциала метода мультипликации.</w:t>
      </w:r>
    </w:p>
    <w:p w:rsid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lastRenderedPageBreak/>
        <w:t>Необходимо повышать квалификацию педагогов, особенно в вопросах использования цифровых инструментов и программирования анимационных фильмов.</w:t>
      </w:r>
    </w:p>
    <w:p w:rsid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 xml:space="preserve">Трудности при обобщении опыта инновационной деятельности. </w:t>
      </w:r>
    </w:p>
    <w:p w:rsid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Стратегия дальнейшего движения: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Исходя из анализа проделанной работы, рекомендуется продолжить практику создания анимационных историй в школах и других детских учреждениях. Особое внимание должно уделяться разработке следующих элементов: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Индивидуальные траектории развития детей с учётом особенностей их восприятия и потребностей.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Организация регулярного обмена опытом между педагогическими коллективами разных школ и районов.</w:t>
      </w:r>
    </w:p>
    <w:p w:rsid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hAnsi="Times New Roman" w:cs="Times New Roman"/>
          <w:sz w:val="28"/>
        </w:rPr>
        <w:t>Оснащение кабинетов необходимыми техническими ресурсами для полноценной реализации мультипликационных проектов.</w:t>
      </w:r>
    </w:p>
    <w:p w:rsidR="00D739F7" w:rsidRPr="00D739F7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739F7">
        <w:rPr>
          <w:rFonts w:ascii="Times New Roman" w:eastAsia="Times New Roman" w:hAnsi="Times New Roman" w:cs="Times New Roman"/>
          <w:sz w:val="28"/>
          <w:szCs w:val="28"/>
          <w:u w:val="single"/>
        </w:rPr>
        <w:t>Возможные</w:t>
      </w:r>
      <w:r w:rsidRPr="00D739F7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D739F7">
        <w:rPr>
          <w:rFonts w:ascii="Times New Roman" w:eastAsia="Times New Roman" w:hAnsi="Times New Roman" w:cs="Times New Roman"/>
          <w:sz w:val="28"/>
          <w:szCs w:val="28"/>
          <w:u w:val="single"/>
        </w:rPr>
        <w:t>риски</w:t>
      </w:r>
      <w:r w:rsidRPr="00D739F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D739F7"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D739F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D739F7">
        <w:rPr>
          <w:rFonts w:ascii="Times New Roman" w:eastAsia="Times New Roman" w:hAnsi="Times New Roman" w:cs="Times New Roman"/>
          <w:sz w:val="28"/>
          <w:szCs w:val="28"/>
          <w:u w:val="single"/>
        </w:rPr>
        <w:t>способы</w:t>
      </w:r>
      <w:r w:rsidRPr="00D739F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D739F7">
        <w:rPr>
          <w:rFonts w:ascii="Times New Roman" w:eastAsia="Times New Roman" w:hAnsi="Times New Roman" w:cs="Times New Roman"/>
          <w:sz w:val="28"/>
          <w:szCs w:val="28"/>
          <w:u w:val="single"/>
        </w:rPr>
        <w:t>их</w:t>
      </w:r>
      <w:r w:rsidRPr="00D739F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D739F7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преодоления.</w:t>
      </w:r>
    </w:p>
    <w:tbl>
      <w:tblPr>
        <w:tblStyle w:val="TableNormal9"/>
        <w:tblW w:w="99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6746"/>
      </w:tblGrid>
      <w:tr w:rsidR="00D739F7" w:rsidRPr="00D739F7" w:rsidTr="00D739F7">
        <w:trPr>
          <w:trHeight w:val="275"/>
        </w:trPr>
        <w:tc>
          <w:tcPr>
            <w:tcW w:w="3216" w:type="dxa"/>
          </w:tcPr>
          <w:p w:rsidR="00D739F7" w:rsidRPr="00D739F7" w:rsidRDefault="00D739F7" w:rsidP="00D739F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D739F7">
              <w:rPr>
                <w:rFonts w:ascii="Times New Roman" w:eastAsia="Times New Roman" w:hAnsi="Times New Roman" w:cs="Times New Roman"/>
                <w:i/>
                <w:sz w:val="24"/>
              </w:rPr>
              <w:t>Возможные</w:t>
            </w:r>
            <w:proofErr w:type="spellEnd"/>
            <w:r w:rsidRPr="00D739F7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proofErr w:type="spellStart"/>
            <w:r w:rsidRPr="00D739F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риски</w:t>
            </w:r>
            <w:proofErr w:type="spellEnd"/>
          </w:p>
        </w:tc>
        <w:tc>
          <w:tcPr>
            <w:tcW w:w="6746" w:type="dxa"/>
          </w:tcPr>
          <w:p w:rsidR="00D739F7" w:rsidRPr="00D739F7" w:rsidRDefault="00D739F7" w:rsidP="00D739F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D739F7">
              <w:rPr>
                <w:rFonts w:ascii="Times New Roman" w:eastAsia="Times New Roman" w:hAnsi="Times New Roman" w:cs="Times New Roman"/>
                <w:i/>
                <w:sz w:val="24"/>
              </w:rPr>
              <w:t>Способы</w:t>
            </w:r>
            <w:proofErr w:type="spellEnd"/>
            <w:r w:rsidRPr="00D739F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D739F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преодоления</w:t>
            </w:r>
            <w:proofErr w:type="spellEnd"/>
          </w:p>
        </w:tc>
      </w:tr>
      <w:tr w:rsidR="00D739F7" w:rsidRPr="00D739F7" w:rsidTr="00D739F7">
        <w:trPr>
          <w:trHeight w:val="1655"/>
        </w:trPr>
        <w:tc>
          <w:tcPr>
            <w:tcW w:w="3216" w:type="dxa"/>
          </w:tcPr>
          <w:p w:rsidR="00D739F7" w:rsidRPr="00D739F7" w:rsidRDefault="00D739F7" w:rsidP="00D739F7">
            <w:pPr>
              <w:tabs>
                <w:tab w:val="left" w:pos="1209"/>
                <w:tab w:val="left" w:pos="1242"/>
                <w:tab w:val="left" w:pos="1756"/>
                <w:tab w:val="left" w:pos="1974"/>
                <w:tab w:val="left" w:pos="2035"/>
                <w:tab w:val="left" w:pos="2152"/>
                <w:tab w:val="left" w:pos="2435"/>
                <w:tab w:val="left" w:pos="2769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После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окончания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ИД </w:t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не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станут использовать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созданные образовательные пространства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739F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массовой</w:t>
            </w:r>
          </w:p>
          <w:p w:rsidR="00D739F7" w:rsidRPr="00D739F7" w:rsidRDefault="00D739F7" w:rsidP="00D739F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практике</w:t>
            </w:r>
            <w:proofErr w:type="spellEnd"/>
          </w:p>
        </w:tc>
        <w:tc>
          <w:tcPr>
            <w:tcW w:w="6746" w:type="dxa"/>
          </w:tcPr>
          <w:p w:rsidR="00D739F7" w:rsidRPr="00D739F7" w:rsidRDefault="00D739F7" w:rsidP="00D739F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Определить ответственных за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кружка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Мультландия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gramStart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D739F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  <w:r w:rsidRPr="00D739F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реализацией</w:t>
            </w:r>
            <w:r w:rsidRPr="00D739F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D739F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«Детская мультипликация как основа развития SOFT навыков у детей старшего дошкольного возраста»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739F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 старшего дошкольного возраста.</w:t>
            </w:r>
          </w:p>
          <w:p w:rsidR="00D739F7" w:rsidRPr="00D739F7" w:rsidRDefault="00D739F7" w:rsidP="00D739F7">
            <w:pPr>
              <w:spacing w:line="270" w:lineRule="atLeast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Материальное стимулирование педагогов, которые будут </w:t>
            </w:r>
            <w:proofErr w:type="gramStart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</w:t>
            </w:r>
            <w:proofErr w:type="gramEnd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совершенствовать</w:t>
            </w:r>
            <w:r w:rsidRPr="00D739F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работу.</w:t>
            </w:r>
          </w:p>
        </w:tc>
      </w:tr>
      <w:tr w:rsidR="00D739F7" w:rsidRPr="00D739F7" w:rsidTr="00D739F7">
        <w:trPr>
          <w:trHeight w:val="1379"/>
        </w:trPr>
        <w:tc>
          <w:tcPr>
            <w:tcW w:w="3216" w:type="dxa"/>
          </w:tcPr>
          <w:p w:rsidR="00D739F7" w:rsidRPr="00D739F7" w:rsidRDefault="00D739F7" w:rsidP="00D739F7">
            <w:pPr>
              <w:tabs>
                <w:tab w:val="left" w:pos="2092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Нежелание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педагогов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заниматься ИД по новым темам, распространять свой педагогический опыт</w:t>
            </w:r>
          </w:p>
        </w:tc>
        <w:tc>
          <w:tcPr>
            <w:tcW w:w="6746" w:type="dxa"/>
          </w:tcPr>
          <w:p w:rsidR="00D739F7" w:rsidRPr="00D739F7" w:rsidRDefault="00D739F7" w:rsidP="00D739F7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Материальное стимулирование педагогов-новаторов, педагогов, стремящихся представлять свой педагогический опыт на разных уровнях.</w:t>
            </w:r>
          </w:p>
          <w:p w:rsidR="00D739F7" w:rsidRPr="00D739F7" w:rsidRDefault="00D739F7" w:rsidP="00D739F7">
            <w:pPr>
              <w:spacing w:line="270" w:lineRule="atLeast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тем для аттестационных процедур педагогов по проблематике ИД</w:t>
            </w:r>
          </w:p>
        </w:tc>
      </w:tr>
      <w:tr w:rsidR="00D739F7" w:rsidRPr="00D739F7" w:rsidTr="00D739F7">
        <w:trPr>
          <w:trHeight w:val="829"/>
        </w:trPr>
        <w:tc>
          <w:tcPr>
            <w:tcW w:w="3216" w:type="dxa"/>
          </w:tcPr>
          <w:p w:rsidR="00D739F7" w:rsidRPr="00D739F7" w:rsidRDefault="00D739F7" w:rsidP="00D739F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39F7">
              <w:rPr>
                <w:rFonts w:ascii="Times New Roman" w:eastAsia="Times New Roman" w:hAnsi="Times New Roman" w:cs="Times New Roman"/>
                <w:sz w:val="24"/>
              </w:rPr>
              <w:t>Нехватка</w:t>
            </w:r>
            <w:proofErr w:type="spellEnd"/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</w:rPr>
              <w:t>времени</w:t>
            </w:r>
            <w:proofErr w:type="spellEnd"/>
          </w:p>
        </w:tc>
        <w:tc>
          <w:tcPr>
            <w:tcW w:w="6746" w:type="dxa"/>
          </w:tcPr>
          <w:p w:rsidR="00D739F7" w:rsidRPr="00D739F7" w:rsidRDefault="00D739F7" w:rsidP="00D739F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Оптимизация</w:t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D739F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педагогов.</w:t>
            </w:r>
          </w:p>
          <w:p w:rsidR="00D739F7" w:rsidRPr="00D739F7" w:rsidRDefault="00D739F7" w:rsidP="00D739F7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D739F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D739F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739F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D739F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D739F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ИД</w:t>
            </w:r>
            <w:r w:rsidRPr="00D739F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739F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текущую деятельность педагогов по реализации ОП </w:t>
            </w:r>
            <w:proofErr w:type="gramStart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  <w:r w:rsidRPr="00D739F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D739F7" w:rsidRDefault="00D739F7" w:rsidP="00D739F7">
      <w:pPr>
        <w:widowControl w:val="0"/>
        <w:autoSpaceDE w:val="0"/>
        <w:autoSpaceDN w:val="0"/>
        <w:spacing w:before="24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9F7">
        <w:rPr>
          <w:rFonts w:ascii="Times New Roman" w:eastAsia="Times New Roman" w:hAnsi="Times New Roman" w:cs="Times New Roman"/>
          <w:sz w:val="28"/>
          <w:szCs w:val="28"/>
        </w:rPr>
        <w:t xml:space="preserve">Прошедший третий год реализации инновационной площадки подтвердил важность и необходимость использования мультипликации как мощного инструмента развития </w:t>
      </w:r>
      <w:proofErr w:type="spellStart"/>
      <w:r w:rsidRPr="00D739F7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D73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39F7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00D739F7">
        <w:rPr>
          <w:rFonts w:ascii="Times New Roman" w:eastAsia="Times New Roman" w:hAnsi="Times New Roman" w:cs="Times New Roman"/>
          <w:sz w:val="28"/>
          <w:szCs w:val="28"/>
        </w:rPr>
        <w:t xml:space="preserve"> у детей старшего дошкольного возраста. Несмотря на некоторые трудности, полученные результаты свидетельствуют о высокой эффективности данного подхода. Работа в данном направлении должна продолжаться, расширяя охват и повышая профессиональный уровень педагогов, что позволит достигать всё больших высот в воспитании подрастающего поколения.</w:t>
      </w:r>
    </w:p>
    <w:p w:rsidR="00D739F7" w:rsidRPr="00D739F7" w:rsidRDefault="00D739F7" w:rsidP="00D739F7">
      <w:pPr>
        <w:widowControl w:val="0"/>
        <w:autoSpaceDE w:val="0"/>
        <w:autoSpaceDN w:val="0"/>
        <w:spacing w:before="24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739F7" w:rsidRPr="00891A72" w:rsidRDefault="00D739F7" w:rsidP="00D739F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891A72" w:rsidRPr="00891A72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ab/>
      </w:r>
    </w:p>
    <w:p w:rsidR="00891A72" w:rsidRPr="000D2398" w:rsidRDefault="00891A72" w:rsidP="00891A7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91A72">
        <w:rPr>
          <w:rFonts w:ascii="Times New Roman" w:hAnsi="Times New Roman" w:cs="Times New Roman"/>
          <w:sz w:val="28"/>
        </w:rPr>
        <w:tab/>
      </w:r>
      <w:r w:rsidRPr="00891A72">
        <w:rPr>
          <w:rFonts w:ascii="Times New Roman" w:hAnsi="Times New Roman" w:cs="Times New Roman"/>
          <w:sz w:val="28"/>
        </w:rPr>
        <w:tab/>
      </w:r>
    </w:p>
    <w:sectPr w:rsidR="00891A72" w:rsidRPr="000D2398" w:rsidSect="000D23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13AC4"/>
    <w:multiLevelType w:val="hybridMultilevel"/>
    <w:tmpl w:val="909071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EC2A1B"/>
    <w:multiLevelType w:val="multilevel"/>
    <w:tmpl w:val="16589E04"/>
    <w:lvl w:ilvl="0">
      <w:start w:val="2"/>
      <w:numFmt w:val="decimal"/>
      <w:lvlText w:val="%1"/>
      <w:lvlJc w:val="left"/>
      <w:pPr>
        <w:ind w:left="719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7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93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240"/>
      </w:pPr>
      <w:rPr>
        <w:rFonts w:hint="default"/>
        <w:lang w:val="ru-RU" w:eastAsia="en-US" w:bidi="ar-SA"/>
      </w:rPr>
    </w:lvl>
  </w:abstractNum>
  <w:abstractNum w:abstractNumId="2">
    <w:nsid w:val="57785EBF"/>
    <w:multiLevelType w:val="hybridMultilevel"/>
    <w:tmpl w:val="F544DE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71"/>
    <w:rsid w:val="000D2398"/>
    <w:rsid w:val="0019346F"/>
    <w:rsid w:val="001E6833"/>
    <w:rsid w:val="001F25C4"/>
    <w:rsid w:val="00230C7C"/>
    <w:rsid w:val="002C6DB3"/>
    <w:rsid w:val="00354943"/>
    <w:rsid w:val="00452FE1"/>
    <w:rsid w:val="004770B2"/>
    <w:rsid w:val="005560C4"/>
    <w:rsid w:val="005978A0"/>
    <w:rsid w:val="00601845"/>
    <w:rsid w:val="006061BD"/>
    <w:rsid w:val="00682DE6"/>
    <w:rsid w:val="006A0A34"/>
    <w:rsid w:val="007536F1"/>
    <w:rsid w:val="0081195B"/>
    <w:rsid w:val="00822241"/>
    <w:rsid w:val="00857E0A"/>
    <w:rsid w:val="00891A72"/>
    <w:rsid w:val="008A5C46"/>
    <w:rsid w:val="00A93C2A"/>
    <w:rsid w:val="00BA2D42"/>
    <w:rsid w:val="00BA7740"/>
    <w:rsid w:val="00BC19BC"/>
    <w:rsid w:val="00BC54AA"/>
    <w:rsid w:val="00BE34FA"/>
    <w:rsid w:val="00C43883"/>
    <w:rsid w:val="00C528DB"/>
    <w:rsid w:val="00CB1492"/>
    <w:rsid w:val="00D01ABB"/>
    <w:rsid w:val="00D348AE"/>
    <w:rsid w:val="00D57BC6"/>
    <w:rsid w:val="00D61F71"/>
    <w:rsid w:val="00D739F7"/>
    <w:rsid w:val="00DB127B"/>
    <w:rsid w:val="00DF4FAA"/>
    <w:rsid w:val="00DF5DCA"/>
    <w:rsid w:val="00E254EF"/>
    <w:rsid w:val="00ED5E6B"/>
    <w:rsid w:val="00EF6696"/>
    <w:rsid w:val="00F21724"/>
    <w:rsid w:val="00F6258B"/>
    <w:rsid w:val="00FC6EDE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  <w:style w:type="table" w:styleId="a4">
    <w:name w:val="Table Grid"/>
    <w:basedOn w:val="a1"/>
    <w:uiPriority w:val="59"/>
    <w:rsid w:val="00A9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57E0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57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D5E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217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C5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54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4">
    <w:name w:val="Table Normal4"/>
    <w:uiPriority w:val="2"/>
    <w:semiHidden/>
    <w:unhideWhenUsed/>
    <w:qFormat/>
    <w:rsid w:val="00BC5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739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4"/>
    <w:pPr>
      <w:ind w:left="720"/>
      <w:contextualSpacing/>
    </w:pPr>
  </w:style>
  <w:style w:type="table" w:styleId="a4">
    <w:name w:val="Table Grid"/>
    <w:basedOn w:val="a1"/>
    <w:uiPriority w:val="59"/>
    <w:rsid w:val="00A9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57E0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57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D5E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217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C5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54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4">
    <w:name w:val="Table Normal4"/>
    <w:uiPriority w:val="2"/>
    <w:semiHidden/>
    <w:unhideWhenUsed/>
    <w:qFormat/>
    <w:rsid w:val="00BC5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A0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739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13</Pages>
  <Words>3752</Words>
  <Characters>21391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Детский сад №107</cp:lastModifiedBy>
  <cp:revision>23</cp:revision>
  <dcterms:created xsi:type="dcterms:W3CDTF">2025-05-15T17:13:00Z</dcterms:created>
  <dcterms:modified xsi:type="dcterms:W3CDTF">2025-05-16T13:58:00Z</dcterms:modified>
</cp:coreProperties>
</file>